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27D1A" w:rsidRPr="003505C5" w:rsidRDefault="00E11652" w:rsidP="00581FD4">
      <w:pPr>
        <w:pStyle w:val="Header"/>
        <w:tabs>
          <w:tab w:val="clear" w:pos="4320"/>
          <w:tab w:val="clear" w:pos="8640"/>
          <w:tab w:val="center" w:pos="9230"/>
          <w:tab w:val="right" w:pos="10366"/>
        </w:tabs>
        <w:spacing w:line="480" w:lineRule="auto"/>
        <w:rPr>
          <w:rFonts w:asciiTheme="minorHAnsi" w:hAnsiTheme="minorHAnsi"/>
          <w:b/>
          <w:sz w:val="22"/>
          <w:szCs w:val="22"/>
        </w:rPr>
      </w:pPr>
      <w:r>
        <w:rPr>
          <w:noProof/>
        </w:rPr>
        <w:drawing>
          <wp:anchor distT="0" distB="0" distL="114300" distR="114300" simplePos="0" relativeHeight="251661312" behindDoc="1" locked="0" layoutInCell="1" allowOverlap="1" wp14:anchorId="0DADEBFA">
            <wp:simplePos x="0" y="0"/>
            <wp:positionH relativeFrom="column">
              <wp:posOffset>1323975</wp:posOffset>
            </wp:positionH>
            <wp:positionV relativeFrom="paragraph">
              <wp:posOffset>-426085</wp:posOffset>
            </wp:positionV>
            <wp:extent cx="3238500" cy="18738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238500" cy="1873885"/>
                    </a:xfrm>
                    <a:prstGeom prst="rect">
                      <a:avLst/>
                    </a:prstGeom>
                  </pic:spPr>
                </pic:pic>
              </a:graphicData>
            </a:graphic>
            <wp14:sizeRelH relativeFrom="margin">
              <wp14:pctWidth>0</wp14:pctWidth>
            </wp14:sizeRelH>
            <wp14:sizeRelV relativeFrom="margin">
              <wp14:pctHeight>0</wp14:pctHeight>
            </wp14:sizeRelV>
          </wp:anchor>
        </w:drawing>
      </w:r>
    </w:p>
    <w:p w:rsidR="00827D1A" w:rsidRPr="003505C5" w:rsidRDefault="00827D1A" w:rsidP="00581FD4">
      <w:pPr>
        <w:tabs>
          <w:tab w:val="left" w:pos="4400"/>
        </w:tabs>
        <w:ind w:left="113" w:right="850"/>
        <w:rPr>
          <w:rFonts w:asciiTheme="minorHAnsi" w:hAnsiTheme="minorHAnsi"/>
          <w:b/>
          <w:sz w:val="22"/>
          <w:szCs w:val="22"/>
        </w:rPr>
      </w:pPr>
    </w:p>
    <w:p w:rsidR="00827D1A" w:rsidRPr="003505C5" w:rsidRDefault="00827D1A" w:rsidP="00581FD4">
      <w:pPr>
        <w:tabs>
          <w:tab w:val="left" w:pos="4400"/>
        </w:tabs>
        <w:ind w:left="113" w:right="850"/>
        <w:rPr>
          <w:rFonts w:asciiTheme="minorHAnsi" w:hAnsiTheme="minorHAnsi"/>
          <w:b/>
          <w:sz w:val="22"/>
          <w:szCs w:val="22"/>
        </w:rPr>
      </w:pPr>
    </w:p>
    <w:p w:rsidR="00E91111" w:rsidRPr="003505C5" w:rsidRDefault="00E91111" w:rsidP="00581FD4">
      <w:pPr>
        <w:tabs>
          <w:tab w:val="left" w:pos="4400"/>
        </w:tabs>
        <w:ind w:left="113" w:right="850"/>
        <w:rPr>
          <w:rFonts w:asciiTheme="minorHAnsi" w:hAnsiTheme="minorHAnsi"/>
          <w:b/>
          <w:sz w:val="22"/>
          <w:szCs w:val="22"/>
        </w:rPr>
      </w:pPr>
    </w:p>
    <w:p w:rsidR="00E91111" w:rsidRPr="003505C5" w:rsidRDefault="00E91111" w:rsidP="00581FD4">
      <w:pPr>
        <w:tabs>
          <w:tab w:val="left" w:pos="4400"/>
        </w:tabs>
        <w:ind w:left="113" w:right="850"/>
        <w:rPr>
          <w:rFonts w:asciiTheme="minorHAnsi" w:hAnsiTheme="minorHAnsi"/>
          <w:b/>
          <w:sz w:val="22"/>
          <w:szCs w:val="22"/>
        </w:rPr>
      </w:pPr>
    </w:p>
    <w:p w:rsidR="00E91111" w:rsidRDefault="00E91111" w:rsidP="00581FD4">
      <w:pPr>
        <w:tabs>
          <w:tab w:val="left" w:pos="4400"/>
        </w:tabs>
        <w:ind w:left="113" w:right="850"/>
        <w:rPr>
          <w:rFonts w:asciiTheme="minorHAnsi" w:hAnsiTheme="minorHAnsi"/>
          <w:b/>
          <w:sz w:val="22"/>
          <w:szCs w:val="22"/>
        </w:rPr>
      </w:pPr>
    </w:p>
    <w:p w:rsidR="00E11652" w:rsidRPr="003505C5" w:rsidRDefault="00E11652" w:rsidP="00581FD4">
      <w:pPr>
        <w:tabs>
          <w:tab w:val="left" w:pos="4400"/>
        </w:tabs>
        <w:ind w:left="113" w:right="850"/>
        <w:rPr>
          <w:rFonts w:asciiTheme="minorHAnsi" w:hAnsiTheme="minorHAnsi"/>
          <w:b/>
          <w:sz w:val="22"/>
          <w:szCs w:val="22"/>
        </w:rPr>
      </w:pPr>
    </w:p>
    <w:p w:rsidR="00E91111" w:rsidRPr="003505C5" w:rsidRDefault="00E91111" w:rsidP="00581FD4">
      <w:pPr>
        <w:tabs>
          <w:tab w:val="left" w:pos="4400"/>
        </w:tabs>
        <w:ind w:left="113" w:right="850"/>
        <w:rPr>
          <w:rFonts w:asciiTheme="minorHAnsi" w:hAnsiTheme="minorHAnsi"/>
          <w:b/>
          <w:sz w:val="22"/>
          <w:szCs w:val="22"/>
        </w:rPr>
      </w:pPr>
    </w:p>
    <w:p w:rsidR="00827D1A" w:rsidRPr="003505C5" w:rsidRDefault="003505C5" w:rsidP="00827D1A">
      <w:pPr>
        <w:tabs>
          <w:tab w:val="left" w:pos="4400"/>
        </w:tabs>
        <w:ind w:left="851" w:right="850"/>
        <w:jc w:val="center"/>
        <w:rPr>
          <w:rFonts w:asciiTheme="minorHAnsi" w:hAnsiTheme="minorHAnsi"/>
          <w:b/>
          <w:color w:val="1F497D" w:themeColor="text2"/>
          <w:sz w:val="88"/>
          <w:szCs w:val="88"/>
        </w:rPr>
      </w:pPr>
      <w:r w:rsidRPr="003505C5">
        <w:rPr>
          <w:rFonts w:asciiTheme="minorHAnsi" w:hAnsiTheme="minorHAnsi"/>
          <w:b/>
          <w:noProof/>
          <w:color w:val="1F497D" w:themeColor="text2"/>
          <w:sz w:val="88"/>
          <w:szCs w:val="88"/>
        </w:rPr>
        <mc:AlternateContent>
          <mc:Choice Requires="wps">
            <w:drawing>
              <wp:anchor distT="0" distB="0" distL="114300" distR="114300" simplePos="0" relativeHeight="251660288" behindDoc="0" locked="0" layoutInCell="1" allowOverlap="1" wp14:anchorId="5C8DBAC2" wp14:editId="44428E20">
                <wp:simplePos x="0" y="0"/>
                <wp:positionH relativeFrom="column">
                  <wp:posOffset>-407035</wp:posOffset>
                </wp:positionH>
                <wp:positionV relativeFrom="paragraph">
                  <wp:posOffset>37284</wp:posOffset>
                </wp:positionV>
                <wp:extent cx="6701790" cy="1896745"/>
                <wp:effectExtent l="0" t="0" r="2286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1790" cy="1896745"/>
                        </a:xfrm>
                        <a:prstGeom prst="rect">
                          <a:avLst/>
                        </a:prstGeom>
                        <a:solidFill>
                          <a:srgbClr val="82002E"/>
                        </a:solidFill>
                        <a:ln w="9525">
                          <a:solidFill>
                            <a:srgbClr val="000000"/>
                          </a:solidFill>
                          <a:miter lim="800000"/>
                          <a:headEnd/>
                          <a:tailEnd/>
                        </a:ln>
                      </wps:spPr>
                      <wps:txbx>
                        <w:txbxContent>
                          <w:p w:rsidR="00A23713" w:rsidRPr="00A23713" w:rsidRDefault="00A23713" w:rsidP="00A23713">
                            <w:pPr>
                              <w:jc w:val="center"/>
                              <w:rPr>
                                <w:rFonts w:asciiTheme="minorHAnsi" w:hAnsiTheme="minorHAnsi"/>
                                <w:b/>
                                <w:sz w:val="72"/>
                                <w:szCs w:val="72"/>
                              </w:rPr>
                            </w:pPr>
                            <w:r w:rsidRPr="00A23713">
                              <w:rPr>
                                <w:rFonts w:asciiTheme="minorHAnsi" w:hAnsiTheme="minorHAnsi"/>
                                <w:b/>
                                <w:sz w:val="72"/>
                                <w:szCs w:val="72"/>
                              </w:rPr>
                              <w:t>GENERATION 4 CHANGE</w:t>
                            </w:r>
                          </w:p>
                          <w:p w:rsidR="00A23713" w:rsidRDefault="00E11652" w:rsidP="005C3A23">
                            <w:pPr>
                              <w:jc w:val="center"/>
                            </w:pPr>
                            <w:r>
                              <w:rPr>
                                <w:rFonts w:asciiTheme="minorHAnsi" w:hAnsiTheme="minorHAnsi"/>
                                <w:b/>
                                <w:sz w:val="72"/>
                                <w:szCs w:val="72"/>
                              </w:rPr>
                              <w:t>YORKSHIRE &amp; HUMBER AWARDS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8DBAC2" id="_x0000_t202" coordsize="21600,21600" o:spt="202" path="m,l,21600r21600,l21600,xe">
                <v:stroke joinstyle="miter"/>
                <v:path gradientshapeok="t" o:connecttype="rect"/>
              </v:shapetype>
              <v:shape id="Text Box 2" o:spid="_x0000_s1026" type="#_x0000_t202" style="position:absolute;left:0;text-align:left;margin-left:-32.05pt;margin-top:2.95pt;width:527.7pt;height:14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" fillcolor="#82002e">
                <v:textbox>
                  <w:txbxContent>
                    <w:p w:rsidR="00A23713" w:rsidRPr="00A23713" w:rsidRDefault="00A23713" w:rsidP="00A23713">
                      <w:pPr>
                        <w:jc w:val="center"/>
                        <w:rPr>
                          <w:rFonts w:asciiTheme="minorHAnsi" w:hAnsiTheme="minorHAnsi"/>
                          <w:b/>
                          <w:sz w:val="72"/>
                          <w:szCs w:val="72"/>
                        </w:rPr>
                      </w:pPr>
                      <w:r w:rsidRPr="00A23713">
                        <w:rPr>
                          <w:rFonts w:asciiTheme="minorHAnsi" w:hAnsiTheme="minorHAnsi"/>
                          <w:b/>
                          <w:sz w:val="72"/>
                          <w:szCs w:val="72"/>
                        </w:rPr>
                        <w:t>GENERATION 4 CHANGE</w:t>
                      </w:r>
                    </w:p>
                    <w:p w:rsidR="00A23713" w:rsidRDefault="00E11652" w:rsidP="005C3A23">
                      <w:pPr>
                        <w:jc w:val="center"/>
                      </w:pPr>
                      <w:r>
                        <w:rPr>
                          <w:rFonts w:asciiTheme="minorHAnsi" w:hAnsiTheme="minorHAnsi"/>
                          <w:b/>
                          <w:sz w:val="72"/>
                          <w:szCs w:val="72"/>
                        </w:rPr>
                        <w:t>YORKSHIRE &amp; HUMBER AWARDS 2019</w:t>
                      </w:r>
                    </w:p>
                  </w:txbxContent>
                </v:textbox>
              </v:shape>
            </w:pict>
          </mc:Fallback>
        </mc:AlternateContent>
      </w:r>
    </w:p>
    <w:p w:rsidR="00A23713" w:rsidRPr="003505C5" w:rsidRDefault="00A23713" w:rsidP="00827D1A">
      <w:pPr>
        <w:tabs>
          <w:tab w:val="left" w:pos="4400"/>
        </w:tabs>
        <w:ind w:left="851" w:right="850"/>
        <w:jc w:val="center"/>
        <w:rPr>
          <w:rFonts w:asciiTheme="minorHAnsi" w:hAnsiTheme="minorHAnsi"/>
          <w:b/>
          <w:color w:val="1F497D" w:themeColor="text2"/>
          <w:sz w:val="88"/>
          <w:szCs w:val="88"/>
        </w:rPr>
      </w:pPr>
    </w:p>
    <w:p w:rsidR="00A23713" w:rsidRPr="003505C5" w:rsidRDefault="00A23713" w:rsidP="00827D1A">
      <w:pPr>
        <w:tabs>
          <w:tab w:val="left" w:pos="4400"/>
        </w:tabs>
        <w:ind w:left="851" w:right="850"/>
        <w:jc w:val="center"/>
        <w:rPr>
          <w:rFonts w:asciiTheme="minorHAnsi" w:hAnsiTheme="minorHAnsi"/>
          <w:b/>
          <w:color w:val="1F497D" w:themeColor="text2"/>
          <w:sz w:val="88"/>
          <w:szCs w:val="88"/>
        </w:rPr>
      </w:pPr>
    </w:p>
    <w:p w:rsidR="00A23713" w:rsidRPr="003505C5" w:rsidRDefault="00A23713" w:rsidP="00A23713">
      <w:pPr>
        <w:tabs>
          <w:tab w:val="left" w:pos="4400"/>
        </w:tabs>
        <w:ind w:left="851" w:right="850"/>
        <w:rPr>
          <w:rFonts w:asciiTheme="minorHAnsi" w:hAnsiTheme="minorHAnsi"/>
          <w:b/>
          <w:color w:val="1F497D" w:themeColor="text2"/>
          <w:sz w:val="88"/>
          <w:szCs w:val="88"/>
        </w:rPr>
      </w:pPr>
    </w:p>
    <w:p w:rsidR="00A23713" w:rsidRPr="003505C5" w:rsidRDefault="00A23713" w:rsidP="00A23713">
      <w:pPr>
        <w:tabs>
          <w:tab w:val="left" w:pos="4400"/>
        </w:tabs>
        <w:ind w:left="851" w:right="850"/>
        <w:jc w:val="center"/>
        <w:rPr>
          <w:rFonts w:asciiTheme="minorHAnsi" w:hAnsiTheme="minorHAnsi"/>
          <w:b/>
          <w:color w:val="82002E"/>
          <w:sz w:val="88"/>
          <w:szCs w:val="88"/>
        </w:rPr>
      </w:pPr>
      <w:r w:rsidRPr="003505C5">
        <w:rPr>
          <w:rFonts w:asciiTheme="minorHAnsi" w:hAnsiTheme="minorHAnsi"/>
          <w:b/>
          <w:color w:val="82002E"/>
          <w:sz w:val="88"/>
          <w:szCs w:val="88"/>
        </w:rPr>
        <w:t>Entry Criteria</w:t>
      </w:r>
    </w:p>
    <w:p w:rsidR="00AD4E6D" w:rsidRPr="003505C5" w:rsidRDefault="00A23713" w:rsidP="00A23713">
      <w:pPr>
        <w:tabs>
          <w:tab w:val="left" w:pos="4400"/>
        </w:tabs>
        <w:ind w:left="851" w:right="850"/>
        <w:jc w:val="center"/>
        <w:rPr>
          <w:rFonts w:asciiTheme="minorHAnsi" w:hAnsiTheme="minorHAnsi"/>
          <w:color w:val="82002E"/>
          <w:sz w:val="32"/>
          <w:szCs w:val="32"/>
        </w:rPr>
      </w:pPr>
      <w:r w:rsidRPr="003505C5">
        <w:rPr>
          <w:rFonts w:asciiTheme="minorHAnsi" w:hAnsiTheme="minorHAnsi"/>
          <w:b/>
          <w:color w:val="82002E"/>
          <w:sz w:val="88"/>
          <w:szCs w:val="88"/>
        </w:rPr>
        <w:t>&amp; Guidelines</w:t>
      </w:r>
    </w:p>
    <w:p w:rsidR="006F13D3" w:rsidRPr="003505C5" w:rsidRDefault="006F13D3" w:rsidP="00827D1A">
      <w:pPr>
        <w:tabs>
          <w:tab w:val="left" w:pos="4400"/>
        </w:tabs>
        <w:ind w:left="851" w:right="850"/>
        <w:jc w:val="right"/>
        <w:rPr>
          <w:rFonts w:asciiTheme="minorHAnsi" w:hAnsiTheme="minorHAnsi"/>
          <w:color w:val="1F497D"/>
          <w:sz w:val="32"/>
          <w:szCs w:val="32"/>
        </w:rPr>
      </w:pPr>
    </w:p>
    <w:p w:rsidR="00AD4E6D" w:rsidRPr="003505C5" w:rsidRDefault="00AD4E6D" w:rsidP="00827D1A">
      <w:pPr>
        <w:tabs>
          <w:tab w:val="left" w:pos="4400"/>
        </w:tabs>
        <w:ind w:left="851" w:right="850"/>
        <w:jc w:val="right"/>
        <w:rPr>
          <w:rFonts w:asciiTheme="minorHAnsi" w:hAnsiTheme="minorHAnsi"/>
          <w:color w:val="1F497D"/>
          <w:sz w:val="32"/>
          <w:szCs w:val="32"/>
        </w:rPr>
      </w:pPr>
    </w:p>
    <w:p w:rsidR="00192333" w:rsidRPr="003505C5" w:rsidRDefault="00192333" w:rsidP="00383138">
      <w:pPr>
        <w:spacing w:line="288" w:lineRule="auto"/>
        <w:jc w:val="both"/>
        <w:rPr>
          <w:rFonts w:asciiTheme="minorHAnsi" w:hAnsiTheme="minorHAnsi" w:cs="Arial"/>
          <w:b/>
          <w:sz w:val="32"/>
          <w:szCs w:val="32"/>
        </w:rPr>
      </w:pPr>
    </w:p>
    <w:p w:rsidR="00A23713" w:rsidRPr="003505C5" w:rsidRDefault="00A23713" w:rsidP="00383138">
      <w:pPr>
        <w:spacing w:line="288" w:lineRule="auto"/>
        <w:jc w:val="both"/>
        <w:rPr>
          <w:rFonts w:asciiTheme="minorHAnsi" w:hAnsiTheme="minorHAnsi" w:cs="Arial"/>
          <w:b/>
          <w:sz w:val="32"/>
          <w:szCs w:val="32"/>
        </w:rPr>
      </w:pPr>
    </w:p>
    <w:p w:rsidR="00A23713" w:rsidRPr="003505C5" w:rsidRDefault="00A23713" w:rsidP="00383138">
      <w:pPr>
        <w:spacing w:line="288" w:lineRule="auto"/>
        <w:jc w:val="both"/>
        <w:rPr>
          <w:rFonts w:asciiTheme="minorHAnsi" w:hAnsiTheme="minorHAnsi" w:cs="Arial"/>
          <w:b/>
          <w:sz w:val="32"/>
          <w:szCs w:val="32"/>
        </w:rPr>
      </w:pPr>
    </w:p>
    <w:p w:rsidR="00A23713" w:rsidRDefault="00A23713" w:rsidP="00383138">
      <w:pPr>
        <w:spacing w:line="288" w:lineRule="auto"/>
        <w:jc w:val="both"/>
        <w:rPr>
          <w:rFonts w:asciiTheme="minorHAnsi" w:hAnsiTheme="minorHAnsi" w:cs="Arial"/>
          <w:b/>
          <w:sz w:val="32"/>
          <w:szCs w:val="32"/>
        </w:rPr>
      </w:pPr>
    </w:p>
    <w:p w:rsidR="007E23B5" w:rsidRPr="003505C5" w:rsidRDefault="007E23B5" w:rsidP="00383138">
      <w:pPr>
        <w:spacing w:line="288" w:lineRule="auto"/>
        <w:jc w:val="both"/>
        <w:rPr>
          <w:rFonts w:asciiTheme="minorHAnsi" w:hAnsiTheme="minorHAnsi" w:cs="Arial"/>
          <w:b/>
          <w:sz w:val="32"/>
          <w:szCs w:val="32"/>
        </w:rPr>
      </w:pPr>
    </w:p>
    <w:p w:rsidR="00A23713" w:rsidRPr="003505C5" w:rsidRDefault="00A23713" w:rsidP="00383138">
      <w:pPr>
        <w:spacing w:line="288" w:lineRule="auto"/>
        <w:jc w:val="both"/>
        <w:rPr>
          <w:rFonts w:asciiTheme="minorHAnsi" w:hAnsiTheme="minorHAnsi" w:cs="Arial"/>
          <w:b/>
          <w:sz w:val="32"/>
          <w:szCs w:val="32"/>
        </w:rPr>
      </w:pPr>
    </w:p>
    <w:p w:rsidR="00A23713" w:rsidRPr="003505C5" w:rsidRDefault="00A23713" w:rsidP="00383138">
      <w:pPr>
        <w:spacing w:line="288" w:lineRule="auto"/>
        <w:jc w:val="both"/>
        <w:rPr>
          <w:rFonts w:asciiTheme="minorHAnsi" w:hAnsiTheme="minorHAnsi" w:cs="Arial"/>
          <w:b/>
          <w:sz w:val="32"/>
          <w:szCs w:val="32"/>
        </w:rPr>
      </w:pPr>
    </w:p>
    <w:p w:rsidR="00A23713" w:rsidRPr="003505C5" w:rsidRDefault="00A23713" w:rsidP="00A23713">
      <w:pPr>
        <w:spacing w:line="288" w:lineRule="auto"/>
        <w:jc w:val="center"/>
        <w:rPr>
          <w:rFonts w:asciiTheme="minorHAnsi" w:hAnsiTheme="minorHAnsi" w:cs="Arial"/>
          <w:b/>
          <w:i/>
          <w:color w:val="82002E"/>
          <w:sz w:val="28"/>
          <w:szCs w:val="28"/>
        </w:rPr>
      </w:pPr>
    </w:p>
    <w:p w:rsidR="00A23713" w:rsidRPr="003505C5" w:rsidRDefault="005C3A23" w:rsidP="00A23713">
      <w:pPr>
        <w:spacing w:line="288" w:lineRule="auto"/>
        <w:jc w:val="center"/>
        <w:rPr>
          <w:rFonts w:asciiTheme="minorHAnsi" w:hAnsiTheme="minorHAnsi" w:cs="Arial"/>
          <w:b/>
          <w:i/>
          <w:color w:val="82002E"/>
          <w:sz w:val="28"/>
          <w:szCs w:val="28"/>
        </w:rPr>
      </w:pPr>
      <w:r>
        <w:rPr>
          <w:rFonts w:asciiTheme="minorHAnsi" w:hAnsiTheme="minorHAnsi" w:cs="Arial"/>
          <w:b/>
          <w:i/>
          <w:color w:val="82002E"/>
          <w:sz w:val="28"/>
          <w:szCs w:val="28"/>
        </w:rPr>
        <w:t xml:space="preserve">Friday </w:t>
      </w:r>
      <w:r w:rsidR="00E11652">
        <w:rPr>
          <w:rFonts w:asciiTheme="minorHAnsi" w:hAnsiTheme="minorHAnsi" w:cs="Arial"/>
          <w:b/>
          <w:i/>
          <w:color w:val="82002E"/>
          <w:sz w:val="28"/>
          <w:szCs w:val="28"/>
        </w:rPr>
        <w:t>8</w:t>
      </w:r>
      <w:r w:rsidR="006E5143" w:rsidRPr="006E5143">
        <w:rPr>
          <w:rFonts w:asciiTheme="minorHAnsi" w:hAnsiTheme="minorHAnsi" w:cs="Arial"/>
          <w:b/>
          <w:i/>
          <w:color w:val="82002E"/>
          <w:sz w:val="28"/>
          <w:szCs w:val="28"/>
          <w:vertAlign w:val="superscript"/>
        </w:rPr>
        <w:t>th</w:t>
      </w:r>
      <w:r w:rsidR="006E5143">
        <w:rPr>
          <w:rFonts w:asciiTheme="minorHAnsi" w:hAnsiTheme="minorHAnsi" w:cs="Arial"/>
          <w:b/>
          <w:i/>
          <w:color w:val="82002E"/>
          <w:sz w:val="28"/>
          <w:szCs w:val="28"/>
        </w:rPr>
        <w:t xml:space="preserve"> March</w:t>
      </w:r>
      <w:r w:rsidR="00A23713" w:rsidRPr="003505C5">
        <w:rPr>
          <w:rFonts w:asciiTheme="minorHAnsi" w:hAnsiTheme="minorHAnsi" w:cs="Arial"/>
          <w:b/>
          <w:i/>
          <w:color w:val="82002E"/>
          <w:sz w:val="28"/>
          <w:szCs w:val="28"/>
        </w:rPr>
        <w:t xml:space="preserve"> 201</w:t>
      </w:r>
      <w:r w:rsidR="00E11652">
        <w:rPr>
          <w:rFonts w:asciiTheme="minorHAnsi" w:hAnsiTheme="minorHAnsi" w:cs="Arial"/>
          <w:b/>
          <w:i/>
          <w:color w:val="82002E"/>
          <w:sz w:val="28"/>
          <w:szCs w:val="28"/>
        </w:rPr>
        <w:t>9</w:t>
      </w:r>
      <w:r w:rsidR="00A23713" w:rsidRPr="003505C5">
        <w:rPr>
          <w:rFonts w:asciiTheme="minorHAnsi" w:hAnsiTheme="minorHAnsi" w:cs="Arial"/>
          <w:b/>
          <w:i/>
          <w:color w:val="82002E"/>
          <w:sz w:val="28"/>
          <w:szCs w:val="28"/>
        </w:rPr>
        <w:t xml:space="preserve"> – 6:30PM</w:t>
      </w:r>
    </w:p>
    <w:p w:rsidR="00A23713" w:rsidRPr="003505C5" w:rsidRDefault="00E11652" w:rsidP="00A23713">
      <w:pPr>
        <w:spacing w:line="288" w:lineRule="auto"/>
        <w:jc w:val="center"/>
        <w:rPr>
          <w:rFonts w:asciiTheme="minorHAnsi" w:hAnsiTheme="minorHAnsi" w:cs="Arial"/>
          <w:b/>
          <w:i/>
          <w:color w:val="82002E"/>
          <w:sz w:val="28"/>
          <w:szCs w:val="28"/>
        </w:rPr>
      </w:pPr>
      <w:r w:rsidRPr="00E11652">
        <w:rPr>
          <w:rFonts w:asciiTheme="minorHAnsi" w:hAnsiTheme="minorHAnsi" w:cs="Arial"/>
          <w:b/>
          <w:i/>
          <w:color w:val="82002E"/>
          <w:sz w:val="28"/>
          <w:szCs w:val="28"/>
        </w:rPr>
        <w:t>Mercure Sheffield St Paul's Hotel and Spa</w:t>
      </w:r>
      <w:r>
        <w:rPr>
          <w:rFonts w:asciiTheme="minorHAnsi" w:hAnsiTheme="minorHAnsi" w:cs="Arial"/>
          <w:b/>
          <w:i/>
          <w:color w:val="82002E"/>
          <w:sz w:val="28"/>
          <w:szCs w:val="28"/>
        </w:rPr>
        <w:t xml:space="preserve">, </w:t>
      </w:r>
      <w:r w:rsidRPr="00E11652">
        <w:rPr>
          <w:rFonts w:asciiTheme="minorHAnsi" w:hAnsiTheme="minorHAnsi"/>
          <w:b/>
          <w:i/>
          <w:color w:val="82002E"/>
          <w:sz w:val="28"/>
          <w:szCs w:val="28"/>
        </w:rPr>
        <w:t>119 Norfolk St, Sheffield S1 2JE</w:t>
      </w:r>
    </w:p>
    <w:p w:rsidR="00A23713" w:rsidRPr="003505C5" w:rsidRDefault="00A23713" w:rsidP="00A23713">
      <w:pPr>
        <w:spacing w:line="288" w:lineRule="auto"/>
        <w:jc w:val="center"/>
        <w:rPr>
          <w:rFonts w:asciiTheme="minorHAnsi" w:hAnsiTheme="minorHAnsi" w:cs="Arial"/>
          <w:b/>
          <w:i/>
          <w:color w:val="82002E"/>
          <w:sz w:val="28"/>
          <w:szCs w:val="28"/>
        </w:rPr>
      </w:pPr>
    </w:p>
    <w:p w:rsidR="00F67088" w:rsidRPr="003505C5" w:rsidRDefault="00F67088" w:rsidP="00383138">
      <w:pPr>
        <w:spacing w:line="288" w:lineRule="auto"/>
        <w:jc w:val="both"/>
        <w:rPr>
          <w:rFonts w:asciiTheme="minorHAnsi" w:hAnsiTheme="minorHAnsi" w:cs="Arial"/>
          <w:b/>
          <w:sz w:val="32"/>
          <w:szCs w:val="32"/>
          <w:u w:val="single"/>
        </w:rPr>
      </w:pPr>
    </w:p>
    <w:p w:rsidR="006F13D3" w:rsidRPr="003505C5" w:rsidRDefault="003505C5" w:rsidP="003505C5">
      <w:pPr>
        <w:jc w:val="center"/>
        <w:rPr>
          <w:rFonts w:asciiTheme="minorHAnsi" w:hAnsiTheme="minorHAnsi" w:cs="Arial"/>
          <w:b/>
          <w:color w:val="82002E"/>
          <w:sz w:val="32"/>
          <w:szCs w:val="32"/>
          <w:u w:val="single"/>
        </w:rPr>
      </w:pPr>
      <w:r w:rsidRPr="003505C5">
        <w:rPr>
          <w:rFonts w:asciiTheme="minorHAnsi" w:hAnsiTheme="minorHAnsi" w:cs="Arial"/>
          <w:b/>
          <w:color w:val="82002E"/>
          <w:sz w:val="32"/>
          <w:szCs w:val="32"/>
          <w:u w:val="single"/>
        </w:rPr>
        <w:t>Generation 4 Change</w:t>
      </w:r>
      <w:r w:rsidR="006F13D3" w:rsidRPr="003505C5">
        <w:rPr>
          <w:rFonts w:asciiTheme="minorHAnsi" w:hAnsiTheme="minorHAnsi" w:cs="Arial"/>
          <w:b/>
          <w:color w:val="82002E"/>
          <w:sz w:val="32"/>
          <w:szCs w:val="32"/>
          <w:u w:val="single"/>
        </w:rPr>
        <w:t xml:space="preserve"> </w:t>
      </w:r>
      <w:r w:rsidR="004D1F88" w:rsidRPr="003505C5">
        <w:rPr>
          <w:rFonts w:asciiTheme="minorHAnsi" w:hAnsiTheme="minorHAnsi" w:cs="Arial"/>
          <w:b/>
          <w:color w:val="82002E"/>
          <w:sz w:val="32"/>
          <w:szCs w:val="32"/>
          <w:u w:val="single"/>
        </w:rPr>
        <w:t>Yorkshire &amp; Humber Awards 201</w:t>
      </w:r>
      <w:r w:rsidR="00E11652">
        <w:rPr>
          <w:rFonts w:asciiTheme="minorHAnsi" w:hAnsiTheme="minorHAnsi" w:cs="Arial"/>
          <w:b/>
          <w:color w:val="82002E"/>
          <w:sz w:val="32"/>
          <w:szCs w:val="32"/>
          <w:u w:val="single"/>
        </w:rPr>
        <w:t>9</w:t>
      </w:r>
    </w:p>
    <w:p w:rsidR="008626DD" w:rsidRPr="003505C5" w:rsidRDefault="008626DD" w:rsidP="003C0A05">
      <w:pPr>
        <w:jc w:val="both"/>
        <w:rPr>
          <w:rFonts w:asciiTheme="minorHAnsi" w:hAnsiTheme="minorHAnsi" w:cs="Arial"/>
          <w:b/>
          <w:sz w:val="22"/>
          <w:szCs w:val="22"/>
        </w:rPr>
      </w:pPr>
    </w:p>
    <w:p w:rsidR="00985DF0" w:rsidRPr="003505C5" w:rsidRDefault="00985DF0" w:rsidP="003C0A05">
      <w:pPr>
        <w:jc w:val="both"/>
        <w:rPr>
          <w:rFonts w:asciiTheme="minorHAnsi" w:hAnsiTheme="minorHAnsi" w:cs="Arial"/>
          <w:b/>
          <w:sz w:val="22"/>
          <w:szCs w:val="22"/>
        </w:rPr>
      </w:pPr>
    </w:p>
    <w:p w:rsidR="006F13D3" w:rsidRPr="003505C5" w:rsidRDefault="006F13D3" w:rsidP="003C0A05">
      <w:pPr>
        <w:jc w:val="both"/>
        <w:rPr>
          <w:rFonts w:asciiTheme="minorHAnsi" w:hAnsiTheme="minorHAnsi" w:cs="Arial"/>
          <w:color w:val="82002E"/>
          <w:sz w:val="22"/>
          <w:szCs w:val="22"/>
        </w:rPr>
      </w:pPr>
      <w:r w:rsidRPr="003505C5">
        <w:rPr>
          <w:rFonts w:asciiTheme="minorHAnsi" w:hAnsiTheme="minorHAnsi" w:cs="Arial"/>
          <w:b/>
          <w:color w:val="82002E"/>
          <w:sz w:val="22"/>
          <w:szCs w:val="22"/>
        </w:rPr>
        <w:t>Important information on how to enter</w:t>
      </w:r>
    </w:p>
    <w:p w:rsidR="006F13D3" w:rsidRPr="003505C5" w:rsidRDefault="006F13D3" w:rsidP="003C0A05">
      <w:pPr>
        <w:ind w:firstLine="402"/>
        <w:jc w:val="both"/>
        <w:rPr>
          <w:rFonts w:asciiTheme="minorHAnsi" w:hAnsiTheme="minorHAnsi" w:cs="Arial"/>
          <w:sz w:val="22"/>
          <w:szCs w:val="22"/>
        </w:rPr>
      </w:pPr>
    </w:p>
    <w:p w:rsidR="00985DF0" w:rsidRPr="003505C5" w:rsidRDefault="00985DF0" w:rsidP="003C0A05">
      <w:pPr>
        <w:ind w:firstLine="402"/>
        <w:jc w:val="both"/>
        <w:rPr>
          <w:rFonts w:asciiTheme="minorHAnsi" w:hAnsiTheme="minorHAnsi" w:cs="Arial"/>
          <w:sz w:val="22"/>
          <w:szCs w:val="22"/>
        </w:rPr>
      </w:pPr>
    </w:p>
    <w:p w:rsidR="006F13D3" w:rsidRPr="008112BD" w:rsidRDefault="006F13D3" w:rsidP="003C0A05">
      <w:pPr>
        <w:jc w:val="both"/>
        <w:rPr>
          <w:rFonts w:asciiTheme="minorHAnsi" w:hAnsiTheme="minorHAnsi" w:cs="Arial"/>
          <w:b/>
          <w:color w:val="82002E"/>
          <w:sz w:val="22"/>
          <w:szCs w:val="22"/>
          <w:u w:val="single"/>
        </w:rPr>
      </w:pPr>
      <w:r w:rsidRPr="008112BD">
        <w:rPr>
          <w:rFonts w:asciiTheme="minorHAnsi" w:hAnsiTheme="minorHAnsi" w:cs="Arial"/>
          <w:b/>
          <w:color w:val="82002E"/>
          <w:sz w:val="22"/>
          <w:szCs w:val="22"/>
          <w:u w:val="single"/>
        </w:rPr>
        <w:t xml:space="preserve">Qualifying </w:t>
      </w:r>
    </w:p>
    <w:p w:rsidR="003F3003" w:rsidRPr="003505C5" w:rsidRDefault="003F3003" w:rsidP="003C0A05">
      <w:pPr>
        <w:jc w:val="both"/>
        <w:rPr>
          <w:rFonts w:asciiTheme="minorHAnsi" w:hAnsiTheme="minorHAnsi" w:cs="Arial"/>
          <w:sz w:val="22"/>
          <w:szCs w:val="22"/>
        </w:rPr>
      </w:pPr>
    </w:p>
    <w:p w:rsidR="006F13D3" w:rsidRPr="003505C5" w:rsidRDefault="003505C5" w:rsidP="003C0A05">
      <w:pPr>
        <w:numPr>
          <w:ilvl w:val="0"/>
          <w:numId w:val="10"/>
        </w:numPr>
        <w:jc w:val="both"/>
        <w:rPr>
          <w:rFonts w:asciiTheme="minorHAnsi" w:hAnsiTheme="minorHAnsi" w:cs="Arial"/>
          <w:sz w:val="22"/>
          <w:szCs w:val="22"/>
        </w:rPr>
      </w:pPr>
      <w:r>
        <w:rPr>
          <w:rFonts w:asciiTheme="minorHAnsi" w:hAnsiTheme="minorHAnsi" w:cs="Arial"/>
          <w:sz w:val="22"/>
          <w:szCs w:val="22"/>
        </w:rPr>
        <w:t>If you wish to apply for more than one category/ applicant a separate entry form must be used.</w:t>
      </w:r>
    </w:p>
    <w:p w:rsidR="006F13D3" w:rsidRDefault="008112BD" w:rsidP="003C0A05">
      <w:pPr>
        <w:numPr>
          <w:ilvl w:val="0"/>
          <w:numId w:val="10"/>
        </w:numPr>
        <w:jc w:val="both"/>
        <w:rPr>
          <w:rFonts w:asciiTheme="minorHAnsi" w:hAnsiTheme="minorHAnsi" w:cs="Arial"/>
          <w:sz w:val="22"/>
          <w:szCs w:val="22"/>
        </w:rPr>
      </w:pPr>
      <w:r>
        <w:rPr>
          <w:rFonts w:asciiTheme="minorHAnsi" w:hAnsiTheme="minorHAnsi" w:cs="Arial"/>
          <w:sz w:val="22"/>
          <w:szCs w:val="22"/>
        </w:rPr>
        <w:t xml:space="preserve">Where an individual or organisation is entering </w:t>
      </w:r>
      <w:r w:rsidR="006F13D3" w:rsidRPr="003505C5">
        <w:rPr>
          <w:rFonts w:asciiTheme="minorHAnsi" w:hAnsiTheme="minorHAnsi" w:cs="Arial"/>
          <w:sz w:val="22"/>
          <w:szCs w:val="22"/>
        </w:rPr>
        <w:t>the nominating organisation/divisional office/individual should be based in Yorkshire &amp; Humber</w:t>
      </w:r>
    </w:p>
    <w:p w:rsidR="006E5143" w:rsidRPr="008112BD" w:rsidRDefault="006E5143" w:rsidP="003C0A05">
      <w:pPr>
        <w:numPr>
          <w:ilvl w:val="0"/>
          <w:numId w:val="10"/>
        </w:numPr>
        <w:jc w:val="both"/>
        <w:rPr>
          <w:rFonts w:asciiTheme="minorHAnsi" w:hAnsiTheme="minorHAnsi" w:cs="Arial"/>
          <w:sz w:val="22"/>
          <w:szCs w:val="22"/>
        </w:rPr>
      </w:pPr>
      <w:r>
        <w:rPr>
          <w:rFonts w:asciiTheme="minorHAnsi" w:hAnsiTheme="minorHAnsi" w:cs="Arial"/>
          <w:sz w:val="22"/>
          <w:szCs w:val="22"/>
        </w:rPr>
        <w:t>If you wish to apply for the</w:t>
      </w:r>
      <w:r>
        <w:rPr>
          <w:rFonts w:asciiTheme="minorHAnsi" w:hAnsiTheme="minorHAnsi" w:cs="Arial"/>
          <w:b/>
          <w:sz w:val="22"/>
          <w:szCs w:val="22"/>
        </w:rPr>
        <w:t xml:space="preserve"> G4C Future Leaders Award </w:t>
      </w:r>
      <w:r>
        <w:rPr>
          <w:rFonts w:asciiTheme="minorHAnsi" w:hAnsiTheme="minorHAnsi" w:cs="Arial"/>
          <w:sz w:val="22"/>
          <w:szCs w:val="22"/>
        </w:rPr>
        <w:t xml:space="preserve">please complete a separate entry form. </w:t>
      </w:r>
    </w:p>
    <w:p w:rsidR="003F3003" w:rsidRPr="008112BD" w:rsidRDefault="003F3003" w:rsidP="003C0A05">
      <w:pPr>
        <w:jc w:val="both"/>
        <w:rPr>
          <w:rFonts w:asciiTheme="minorHAnsi" w:hAnsiTheme="minorHAnsi" w:cs="Arial"/>
          <w:color w:val="82002E"/>
          <w:sz w:val="22"/>
          <w:szCs w:val="22"/>
        </w:rPr>
      </w:pPr>
    </w:p>
    <w:p w:rsidR="006F13D3" w:rsidRPr="008112BD" w:rsidRDefault="006F13D3" w:rsidP="003C0A05">
      <w:pPr>
        <w:jc w:val="both"/>
        <w:rPr>
          <w:rFonts w:asciiTheme="minorHAnsi" w:hAnsiTheme="minorHAnsi" w:cs="Arial"/>
          <w:b/>
          <w:color w:val="82002E"/>
          <w:sz w:val="22"/>
          <w:szCs w:val="22"/>
          <w:u w:val="single"/>
        </w:rPr>
      </w:pPr>
      <w:r w:rsidRPr="008112BD">
        <w:rPr>
          <w:rFonts w:asciiTheme="minorHAnsi" w:hAnsiTheme="minorHAnsi" w:cs="Arial"/>
          <w:b/>
          <w:color w:val="82002E"/>
          <w:sz w:val="22"/>
          <w:szCs w:val="22"/>
          <w:u w:val="single"/>
        </w:rPr>
        <w:t>How to enter - Entry Guidelines</w:t>
      </w:r>
    </w:p>
    <w:p w:rsidR="00985DF0" w:rsidRPr="003505C5" w:rsidRDefault="00985DF0" w:rsidP="003C0A05">
      <w:pPr>
        <w:jc w:val="both"/>
        <w:rPr>
          <w:rFonts w:asciiTheme="minorHAnsi" w:hAnsiTheme="minorHAnsi" w:cs="Arial"/>
          <w:b/>
          <w:sz w:val="22"/>
          <w:szCs w:val="22"/>
          <w:u w:val="single"/>
        </w:rPr>
      </w:pPr>
    </w:p>
    <w:p w:rsidR="006F13D3" w:rsidRPr="008112BD" w:rsidRDefault="006F13D3" w:rsidP="003C0A05">
      <w:pPr>
        <w:numPr>
          <w:ilvl w:val="0"/>
          <w:numId w:val="11"/>
        </w:numPr>
        <w:jc w:val="both"/>
        <w:rPr>
          <w:rFonts w:asciiTheme="minorHAnsi" w:hAnsiTheme="minorHAnsi" w:cs="Arial"/>
          <w:color w:val="82002E"/>
          <w:sz w:val="22"/>
          <w:szCs w:val="22"/>
        </w:rPr>
      </w:pPr>
      <w:r w:rsidRPr="003505C5">
        <w:rPr>
          <w:rFonts w:asciiTheme="minorHAnsi" w:hAnsiTheme="minorHAnsi" w:cs="Arial"/>
          <w:sz w:val="22"/>
          <w:szCs w:val="22"/>
        </w:rPr>
        <w:t xml:space="preserve">All submissions must be made by </w:t>
      </w:r>
      <w:r w:rsidRPr="008112BD">
        <w:rPr>
          <w:rFonts w:asciiTheme="minorHAnsi" w:hAnsiTheme="minorHAnsi" w:cs="Arial"/>
          <w:b/>
          <w:color w:val="82002E"/>
          <w:sz w:val="22"/>
          <w:szCs w:val="22"/>
          <w:u w:val="single"/>
        </w:rPr>
        <w:t>17.00</w:t>
      </w:r>
      <w:r w:rsidRPr="008112BD">
        <w:rPr>
          <w:rFonts w:asciiTheme="minorHAnsi" w:hAnsiTheme="minorHAnsi" w:cs="Arial"/>
          <w:color w:val="82002E"/>
          <w:sz w:val="22"/>
          <w:szCs w:val="22"/>
        </w:rPr>
        <w:t xml:space="preserve"> </w:t>
      </w:r>
      <w:r w:rsidR="004D1F88" w:rsidRPr="008112BD">
        <w:rPr>
          <w:rFonts w:asciiTheme="minorHAnsi" w:hAnsiTheme="minorHAnsi" w:cs="Arial"/>
          <w:b/>
          <w:color w:val="82002E"/>
          <w:sz w:val="22"/>
          <w:szCs w:val="22"/>
          <w:u w:val="single"/>
        </w:rPr>
        <w:t xml:space="preserve">on </w:t>
      </w:r>
      <w:r w:rsidR="00E11652">
        <w:rPr>
          <w:rFonts w:asciiTheme="minorHAnsi" w:hAnsiTheme="minorHAnsi" w:cs="Arial"/>
          <w:b/>
          <w:color w:val="82002E"/>
          <w:sz w:val="22"/>
          <w:szCs w:val="22"/>
          <w:u w:val="single"/>
        </w:rPr>
        <w:t>Friday 25</w:t>
      </w:r>
      <w:r w:rsidR="006E5143" w:rsidRPr="006E5143">
        <w:rPr>
          <w:rFonts w:asciiTheme="minorHAnsi" w:hAnsiTheme="minorHAnsi" w:cs="Arial"/>
          <w:b/>
          <w:color w:val="82002E"/>
          <w:sz w:val="22"/>
          <w:szCs w:val="22"/>
          <w:u w:val="single"/>
          <w:vertAlign w:val="superscript"/>
        </w:rPr>
        <w:t>th</w:t>
      </w:r>
      <w:r w:rsidR="00E11652">
        <w:rPr>
          <w:rFonts w:asciiTheme="minorHAnsi" w:hAnsiTheme="minorHAnsi" w:cs="Arial"/>
          <w:b/>
          <w:color w:val="82002E"/>
          <w:sz w:val="22"/>
          <w:szCs w:val="22"/>
          <w:u w:val="single"/>
        </w:rPr>
        <w:t xml:space="preserve"> January 2019</w:t>
      </w:r>
    </w:p>
    <w:p w:rsidR="006F13D3" w:rsidRPr="00E11652" w:rsidRDefault="006F13D3" w:rsidP="003C0A05">
      <w:pPr>
        <w:numPr>
          <w:ilvl w:val="0"/>
          <w:numId w:val="12"/>
        </w:numPr>
        <w:jc w:val="both"/>
        <w:rPr>
          <w:rFonts w:asciiTheme="minorHAnsi" w:eastAsiaTheme="minorHAnsi" w:hAnsiTheme="minorHAnsi" w:cs="Arial"/>
          <w:sz w:val="22"/>
          <w:szCs w:val="22"/>
          <w:lang w:eastAsia="en-US"/>
        </w:rPr>
      </w:pPr>
      <w:r w:rsidRPr="003505C5">
        <w:rPr>
          <w:rFonts w:asciiTheme="minorHAnsi" w:hAnsiTheme="minorHAnsi" w:cs="Arial"/>
          <w:sz w:val="22"/>
          <w:szCs w:val="22"/>
        </w:rPr>
        <w:t>All entries should be submi</w:t>
      </w:r>
      <w:r w:rsidR="003C0A05" w:rsidRPr="003505C5">
        <w:rPr>
          <w:rFonts w:asciiTheme="minorHAnsi" w:hAnsiTheme="minorHAnsi" w:cs="Arial"/>
          <w:sz w:val="22"/>
          <w:szCs w:val="22"/>
        </w:rPr>
        <w:t xml:space="preserve">tted electronically, via email </w:t>
      </w:r>
      <w:r w:rsidR="003C0A05" w:rsidRPr="00E11652">
        <w:rPr>
          <w:rFonts w:asciiTheme="minorHAnsi" w:eastAsiaTheme="minorHAnsi" w:hAnsiTheme="minorHAnsi" w:cs="Arial"/>
          <w:sz w:val="22"/>
          <w:szCs w:val="22"/>
          <w:lang w:eastAsia="en-US"/>
        </w:rPr>
        <w:t xml:space="preserve">to </w:t>
      </w:r>
      <w:r w:rsidR="00F8277E" w:rsidRPr="00F8277E">
        <w:rPr>
          <w:rFonts w:asciiTheme="minorHAnsi" w:eastAsiaTheme="minorHAnsi" w:hAnsiTheme="minorHAnsi" w:cs="Arial"/>
          <w:b/>
          <w:sz w:val="22"/>
          <w:szCs w:val="22"/>
          <w:lang w:eastAsia="en-US"/>
        </w:rPr>
        <w:t>caroline.key@citb.co.uk</w:t>
      </w:r>
    </w:p>
    <w:p w:rsidR="003C0A05" w:rsidRPr="003505C5" w:rsidRDefault="003C0A05" w:rsidP="003C0A05">
      <w:pPr>
        <w:pStyle w:val="ListParagraph"/>
        <w:numPr>
          <w:ilvl w:val="0"/>
          <w:numId w:val="12"/>
        </w:numPr>
        <w:rPr>
          <w:rFonts w:asciiTheme="minorHAnsi" w:eastAsiaTheme="minorHAnsi" w:hAnsiTheme="minorHAnsi" w:cs="Arial"/>
          <w:sz w:val="22"/>
          <w:szCs w:val="22"/>
          <w:lang w:eastAsia="en-US"/>
        </w:rPr>
      </w:pPr>
      <w:r w:rsidRPr="003505C5">
        <w:rPr>
          <w:rFonts w:asciiTheme="minorHAnsi" w:eastAsiaTheme="minorHAnsi" w:hAnsiTheme="minorHAnsi" w:cs="Arial"/>
          <w:sz w:val="22"/>
          <w:szCs w:val="22"/>
          <w:lang w:eastAsia="en-US"/>
        </w:rPr>
        <w:t>Please include</w:t>
      </w:r>
      <w:bookmarkStart w:id="0" w:name="_GoBack"/>
      <w:bookmarkEnd w:id="0"/>
      <w:r w:rsidRPr="003505C5">
        <w:rPr>
          <w:rFonts w:asciiTheme="minorHAnsi" w:eastAsiaTheme="minorHAnsi" w:hAnsiTheme="minorHAnsi" w:cs="Arial"/>
          <w:sz w:val="22"/>
          <w:szCs w:val="22"/>
          <w:lang w:eastAsia="en-US"/>
        </w:rPr>
        <w:t xml:space="preserve"> with your submissions </w:t>
      </w:r>
      <w:r w:rsidR="008112BD">
        <w:rPr>
          <w:rFonts w:asciiTheme="minorHAnsi" w:eastAsiaTheme="minorHAnsi" w:hAnsiTheme="minorHAnsi" w:cs="Arial"/>
          <w:sz w:val="22"/>
          <w:szCs w:val="22"/>
          <w:lang w:eastAsia="en-US"/>
        </w:rPr>
        <w:t>the company</w:t>
      </w:r>
      <w:r w:rsidRPr="003505C5">
        <w:rPr>
          <w:rFonts w:asciiTheme="minorHAnsi" w:eastAsiaTheme="minorHAnsi" w:hAnsiTheme="minorHAnsi" w:cs="Arial"/>
          <w:sz w:val="22"/>
          <w:szCs w:val="22"/>
          <w:lang w:eastAsia="en-US"/>
        </w:rPr>
        <w:t xml:space="preserve"> logos (JPEG format) </w:t>
      </w:r>
      <w:r w:rsidR="008112BD">
        <w:rPr>
          <w:rFonts w:asciiTheme="minorHAnsi" w:eastAsiaTheme="minorHAnsi" w:hAnsiTheme="minorHAnsi" w:cs="Arial"/>
          <w:sz w:val="22"/>
          <w:szCs w:val="22"/>
          <w:lang w:eastAsia="en-US"/>
        </w:rPr>
        <w:t>where applicable.</w:t>
      </w:r>
    </w:p>
    <w:p w:rsidR="003C0A05" w:rsidRPr="003505C5" w:rsidRDefault="003C0A05" w:rsidP="003C0A05">
      <w:pPr>
        <w:pStyle w:val="ListParagraph"/>
        <w:numPr>
          <w:ilvl w:val="0"/>
          <w:numId w:val="12"/>
        </w:numPr>
        <w:rPr>
          <w:rFonts w:asciiTheme="minorHAnsi" w:eastAsiaTheme="minorHAnsi" w:hAnsiTheme="minorHAnsi" w:cs="Arial"/>
          <w:sz w:val="22"/>
          <w:szCs w:val="22"/>
          <w:lang w:eastAsia="en-US"/>
        </w:rPr>
      </w:pPr>
      <w:r w:rsidRPr="003505C5">
        <w:rPr>
          <w:rFonts w:asciiTheme="minorHAnsi" w:eastAsiaTheme="minorHAnsi" w:hAnsiTheme="minorHAnsi" w:cs="Arial"/>
          <w:sz w:val="22"/>
          <w:szCs w:val="22"/>
          <w:lang w:eastAsia="en-US"/>
        </w:rPr>
        <w:t>Please include a selection of photos that we may use should you be shortlisted (MUST be high resolution)</w:t>
      </w:r>
    </w:p>
    <w:p w:rsidR="006F13D3" w:rsidRPr="003505C5" w:rsidRDefault="006F13D3" w:rsidP="003C0A05">
      <w:pPr>
        <w:numPr>
          <w:ilvl w:val="0"/>
          <w:numId w:val="15"/>
        </w:numPr>
        <w:jc w:val="both"/>
        <w:rPr>
          <w:rFonts w:asciiTheme="minorHAnsi" w:hAnsiTheme="minorHAnsi" w:cs="Arial"/>
          <w:sz w:val="22"/>
          <w:szCs w:val="22"/>
        </w:rPr>
      </w:pPr>
      <w:r w:rsidRPr="003505C5">
        <w:rPr>
          <w:rFonts w:asciiTheme="minorHAnsi" w:hAnsiTheme="minorHAnsi" w:cs="Arial"/>
          <w:sz w:val="22"/>
          <w:szCs w:val="22"/>
        </w:rPr>
        <w:t>The organisers have the right to reject any entry if, in their opinion, it fails to comply with the rules</w:t>
      </w:r>
    </w:p>
    <w:p w:rsidR="003C0A05" w:rsidRPr="003505C5" w:rsidRDefault="003C0A05" w:rsidP="008112BD">
      <w:pPr>
        <w:jc w:val="both"/>
        <w:rPr>
          <w:rFonts w:asciiTheme="minorHAnsi" w:hAnsiTheme="minorHAnsi" w:cs="Arial"/>
          <w:color w:val="E50000"/>
          <w:sz w:val="22"/>
          <w:szCs w:val="22"/>
        </w:rPr>
      </w:pPr>
    </w:p>
    <w:p w:rsidR="006F13D3" w:rsidRPr="008112BD" w:rsidRDefault="006F13D3" w:rsidP="003C0A05">
      <w:pPr>
        <w:jc w:val="both"/>
        <w:rPr>
          <w:rFonts w:asciiTheme="minorHAnsi" w:hAnsiTheme="minorHAnsi" w:cs="Arial"/>
          <w:b/>
          <w:color w:val="82002E"/>
          <w:sz w:val="22"/>
          <w:szCs w:val="22"/>
          <w:u w:val="single"/>
        </w:rPr>
      </w:pPr>
      <w:r w:rsidRPr="008112BD">
        <w:rPr>
          <w:rFonts w:asciiTheme="minorHAnsi" w:hAnsiTheme="minorHAnsi" w:cs="Arial"/>
          <w:b/>
          <w:color w:val="82002E"/>
          <w:sz w:val="22"/>
          <w:szCs w:val="22"/>
          <w:u w:val="single"/>
        </w:rPr>
        <w:t>Judging</w:t>
      </w:r>
    </w:p>
    <w:p w:rsidR="00985DF0" w:rsidRPr="003505C5" w:rsidRDefault="00985DF0" w:rsidP="003C0A05">
      <w:pPr>
        <w:jc w:val="both"/>
        <w:rPr>
          <w:rFonts w:asciiTheme="minorHAnsi" w:hAnsiTheme="minorHAnsi" w:cs="Arial"/>
          <w:b/>
          <w:sz w:val="22"/>
          <w:szCs w:val="22"/>
        </w:rPr>
      </w:pPr>
    </w:p>
    <w:p w:rsidR="006F13D3" w:rsidRPr="003505C5" w:rsidRDefault="006F13D3" w:rsidP="003C0A05">
      <w:pPr>
        <w:numPr>
          <w:ilvl w:val="0"/>
          <w:numId w:val="23"/>
        </w:numPr>
        <w:jc w:val="both"/>
        <w:rPr>
          <w:rFonts w:asciiTheme="minorHAnsi" w:hAnsiTheme="minorHAnsi" w:cs="Arial"/>
          <w:sz w:val="22"/>
          <w:szCs w:val="22"/>
        </w:rPr>
      </w:pPr>
      <w:r w:rsidRPr="003505C5">
        <w:rPr>
          <w:rFonts w:asciiTheme="minorHAnsi" w:hAnsiTheme="minorHAnsi" w:cs="Arial"/>
          <w:sz w:val="22"/>
          <w:szCs w:val="22"/>
        </w:rPr>
        <w:t>The panel of judges will consider each submission against the category criteria.</w:t>
      </w:r>
    </w:p>
    <w:p w:rsidR="006F13D3" w:rsidRPr="003505C5" w:rsidRDefault="006F13D3" w:rsidP="003C0A05">
      <w:pPr>
        <w:numPr>
          <w:ilvl w:val="0"/>
          <w:numId w:val="24"/>
        </w:numPr>
        <w:jc w:val="both"/>
        <w:rPr>
          <w:rFonts w:asciiTheme="minorHAnsi" w:hAnsiTheme="minorHAnsi" w:cs="Arial"/>
          <w:sz w:val="22"/>
          <w:szCs w:val="22"/>
        </w:rPr>
      </w:pPr>
      <w:r w:rsidRPr="003505C5">
        <w:rPr>
          <w:rFonts w:asciiTheme="minorHAnsi" w:hAnsiTheme="minorHAnsi" w:cs="Arial"/>
          <w:sz w:val="22"/>
          <w:szCs w:val="22"/>
        </w:rPr>
        <w:t xml:space="preserve">Winners will be announced at the Yorkshire &amp; Humber </w:t>
      </w:r>
      <w:r w:rsidR="008112BD">
        <w:rPr>
          <w:rFonts w:asciiTheme="minorHAnsi" w:hAnsiTheme="minorHAnsi" w:cs="Arial"/>
          <w:sz w:val="22"/>
          <w:szCs w:val="22"/>
        </w:rPr>
        <w:t>Generation 4 Change</w:t>
      </w:r>
      <w:r w:rsidRPr="003505C5">
        <w:rPr>
          <w:rFonts w:asciiTheme="minorHAnsi" w:hAnsiTheme="minorHAnsi" w:cs="Arial"/>
          <w:sz w:val="22"/>
          <w:szCs w:val="22"/>
        </w:rPr>
        <w:t xml:space="preserve"> Awards on </w:t>
      </w:r>
      <w:r w:rsidRPr="008112BD">
        <w:rPr>
          <w:rFonts w:asciiTheme="minorHAnsi" w:hAnsiTheme="minorHAnsi" w:cs="Arial"/>
          <w:b/>
          <w:color w:val="82002E"/>
          <w:sz w:val="22"/>
          <w:szCs w:val="22"/>
        </w:rPr>
        <w:t xml:space="preserve">Friday </w:t>
      </w:r>
      <w:r w:rsidR="00664F52">
        <w:rPr>
          <w:rFonts w:asciiTheme="minorHAnsi" w:hAnsiTheme="minorHAnsi" w:cs="Arial"/>
          <w:b/>
          <w:color w:val="82002E"/>
          <w:sz w:val="22"/>
          <w:szCs w:val="22"/>
        </w:rPr>
        <w:t>8</w:t>
      </w:r>
      <w:r w:rsidR="006E5143" w:rsidRPr="006E5143">
        <w:rPr>
          <w:rFonts w:asciiTheme="minorHAnsi" w:hAnsiTheme="minorHAnsi" w:cs="Arial"/>
          <w:b/>
          <w:color w:val="82002E"/>
          <w:sz w:val="22"/>
          <w:szCs w:val="22"/>
          <w:vertAlign w:val="superscript"/>
        </w:rPr>
        <w:t>th</w:t>
      </w:r>
      <w:r w:rsidR="006E5143">
        <w:rPr>
          <w:rFonts w:asciiTheme="minorHAnsi" w:hAnsiTheme="minorHAnsi" w:cs="Arial"/>
          <w:b/>
          <w:color w:val="82002E"/>
          <w:sz w:val="22"/>
          <w:szCs w:val="22"/>
        </w:rPr>
        <w:t xml:space="preserve"> March </w:t>
      </w:r>
      <w:r w:rsidR="008112BD" w:rsidRPr="008112BD">
        <w:rPr>
          <w:rFonts w:asciiTheme="minorHAnsi" w:hAnsiTheme="minorHAnsi" w:cs="Arial"/>
          <w:b/>
          <w:color w:val="82002E"/>
          <w:sz w:val="22"/>
          <w:szCs w:val="22"/>
        </w:rPr>
        <w:t xml:space="preserve"> </w:t>
      </w:r>
    </w:p>
    <w:p w:rsidR="003C0A05" w:rsidRPr="003505C5" w:rsidRDefault="003C0A05" w:rsidP="003C0A05">
      <w:pPr>
        <w:numPr>
          <w:ilvl w:val="0"/>
          <w:numId w:val="25"/>
        </w:numPr>
        <w:jc w:val="both"/>
        <w:rPr>
          <w:rFonts w:asciiTheme="minorHAnsi" w:hAnsiTheme="minorHAnsi" w:cs="Arial"/>
          <w:sz w:val="22"/>
          <w:szCs w:val="22"/>
        </w:rPr>
      </w:pPr>
      <w:r w:rsidRPr="003505C5">
        <w:rPr>
          <w:rFonts w:asciiTheme="minorHAnsi" w:hAnsiTheme="minorHAnsi" w:cs="Arial"/>
          <w:sz w:val="22"/>
          <w:szCs w:val="22"/>
        </w:rPr>
        <w:t>A minimum of 1 ticket must be purchased for the awards dinner.</w:t>
      </w:r>
    </w:p>
    <w:p w:rsidR="006F13D3" w:rsidRPr="003505C5" w:rsidRDefault="006F13D3" w:rsidP="003C0A05">
      <w:pPr>
        <w:numPr>
          <w:ilvl w:val="0"/>
          <w:numId w:val="25"/>
        </w:numPr>
        <w:jc w:val="both"/>
        <w:rPr>
          <w:rFonts w:asciiTheme="minorHAnsi" w:hAnsiTheme="minorHAnsi" w:cs="Arial"/>
          <w:sz w:val="22"/>
          <w:szCs w:val="22"/>
        </w:rPr>
      </w:pPr>
      <w:r w:rsidRPr="003505C5">
        <w:rPr>
          <w:rFonts w:asciiTheme="minorHAnsi" w:hAnsiTheme="minorHAnsi" w:cs="Arial"/>
          <w:sz w:val="22"/>
          <w:szCs w:val="22"/>
        </w:rPr>
        <w:t>All awards are made at the discretion of the judges and Constructing Excellence in Yorkshire and Humber.</w:t>
      </w:r>
    </w:p>
    <w:p w:rsidR="006F13D3" w:rsidRPr="003505C5" w:rsidRDefault="006F13D3" w:rsidP="003C0A05">
      <w:pPr>
        <w:numPr>
          <w:ilvl w:val="0"/>
          <w:numId w:val="26"/>
        </w:numPr>
        <w:jc w:val="both"/>
        <w:rPr>
          <w:rFonts w:asciiTheme="minorHAnsi" w:hAnsiTheme="minorHAnsi" w:cs="Arial"/>
          <w:sz w:val="22"/>
          <w:szCs w:val="22"/>
        </w:rPr>
      </w:pPr>
      <w:r w:rsidRPr="003505C5">
        <w:rPr>
          <w:rFonts w:asciiTheme="minorHAnsi" w:hAnsiTheme="minorHAnsi" w:cs="Arial"/>
          <w:sz w:val="22"/>
          <w:szCs w:val="22"/>
        </w:rPr>
        <w:t xml:space="preserve">The right is reserved not to make awards in a particular category. </w:t>
      </w:r>
    </w:p>
    <w:p w:rsidR="006F13D3" w:rsidRPr="003505C5" w:rsidRDefault="006F13D3" w:rsidP="003C0A05">
      <w:pPr>
        <w:numPr>
          <w:ilvl w:val="0"/>
          <w:numId w:val="27"/>
        </w:numPr>
        <w:jc w:val="both"/>
        <w:rPr>
          <w:rFonts w:asciiTheme="minorHAnsi" w:hAnsiTheme="minorHAnsi" w:cs="Arial"/>
          <w:sz w:val="22"/>
          <w:szCs w:val="22"/>
        </w:rPr>
      </w:pPr>
      <w:r w:rsidRPr="003505C5">
        <w:rPr>
          <w:rFonts w:asciiTheme="minorHAnsi" w:hAnsiTheme="minorHAnsi" w:cs="Arial"/>
          <w:sz w:val="22"/>
          <w:szCs w:val="22"/>
        </w:rPr>
        <w:t>The judges reserve the right to refuse entries without giving reasons.</w:t>
      </w:r>
    </w:p>
    <w:p w:rsidR="006F13D3" w:rsidRPr="003505C5" w:rsidRDefault="006F13D3" w:rsidP="003C0A05">
      <w:pPr>
        <w:numPr>
          <w:ilvl w:val="0"/>
          <w:numId w:val="28"/>
        </w:numPr>
        <w:jc w:val="both"/>
        <w:rPr>
          <w:rFonts w:asciiTheme="minorHAnsi" w:hAnsiTheme="minorHAnsi" w:cs="Arial"/>
          <w:sz w:val="22"/>
          <w:szCs w:val="22"/>
        </w:rPr>
      </w:pPr>
      <w:r w:rsidRPr="003505C5">
        <w:rPr>
          <w:rFonts w:asciiTheme="minorHAnsi" w:hAnsiTheme="minorHAnsi" w:cs="Arial"/>
          <w:sz w:val="22"/>
          <w:szCs w:val="22"/>
        </w:rPr>
        <w:t>The judges have authority to move entries into more applicable categories. Their decision is final and no correspondence will be entered into following the Awards.</w:t>
      </w:r>
    </w:p>
    <w:p w:rsidR="006F13D3" w:rsidRPr="003505C5" w:rsidRDefault="006F13D3" w:rsidP="003C0A05">
      <w:pPr>
        <w:numPr>
          <w:ilvl w:val="0"/>
          <w:numId w:val="29"/>
        </w:numPr>
        <w:jc w:val="both"/>
        <w:rPr>
          <w:rFonts w:asciiTheme="minorHAnsi" w:hAnsiTheme="minorHAnsi" w:cs="Arial"/>
          <w:sz w:val="22"/>
          <w:szCs w:val="22"/>
        </w:rPr>
      </w:pPr>
      <w:r w:rsidRPr="003505C5">
        <w:rPr>
          <w:rFonts w:asciiTheme="minorHAnsi" w:hAnsiTheme="minorHAnsi" w:cs="Arial"/>
          <w:sz w:val="22"/>
          <w:szCs w:val="22"/>
        </w:rPr>
        <w:t>Information supplied by the judges, or discussed between the judges and entrants will be treated in complete confidence, and confidentiality on the part of the entrants if requested.</w:t>
      </w:r>
    </w:p>
    <w:p w:rsidR="006F13D3" w:rsidRPr="003505C5" w:rsidRDefault="006F13D3" w:rsidP="003C0A05">
      <w:pPr>
        <w:jc w:val="both"/>
        <w:rPr>
          <w:rFonts w:asciiTheme="minorHAnsi" w:hAnsiTheme="minorHAnsi" w:cs="Arial"/>
          <w:sz w:val="22"/>
          <w:szCs w:val="22"/>
        </w:rPr>
      </w:pPr>
    </w:p>
    <w:p w:rsidR="003C0A05" w:rsidRPr="003505C5" w:rsidRDefault="003C0A05" w:rsidP="003C0A05">
      <w:pPr>
        <w:rPr>
          <w:rFonts w:asciiTheme="minorHAnsi" w:eastAsiaTheme="minorHAnsi" w:hAnsiTheme="minorHAnsi" w:cs="Arial"/>
          <w:sz w:val="22"/>
          <w:szCs w:val="22"/>
          <w:lang w:eastAsia="en-US"/>
        </w:rPr>
      </w:pPr>
    </w:p>
    <w:p w:rsidR="006F13D3" w:rsidRPr="008112BD" w:rsidRDefault="006F13D3" w:rsidP="003C0A05">
      <w:pPr>
        <w:jc w:val="both"/>
        <w:rPr>
          <w:rFonts w:asciiTheme="minorHAnsi" w:hAnsiTheme="minorHAnsi" w:cs="Arial"/>
          <w:b/>
          <w:i/>
          <w:color w:val="82002E"/>
          <w:sz w:val="22"/>
          <w:szCs w:val="22"/>
        </w:rPr>
      </w:pPr>
      <w:r w:rsidRPr="008112BD">
        <w:rPr>
          <w:rFonts w:asciiTheme="minorHAnsi" w:hAnsiTheme="minorHAnsi" w:cs="Arial"/>
          <w:b/>
          <w:i/>
          <w:color w:val="82002E"/>
          <w:sz w:val="22"/>
          <w:szCs w:val="22"/>
        </w:rPr>
        <w:t xml:space="preserve">Good Luck! </w:t>
      </w:r>
    </w:p>
    <w:p w:rsidR="00231BA8" w:rsidRPr="003505C5" w:rsidRDefault="00231BA8" w:rsidP="003C0A05">
      <w:pPr>
        <w:widowControl w:val="0"/>
        <w:autoSpaceDE w:val="0"/>
        <w:autoSpaceDN w:val="0"/>
        <w:adjustRightInd w:val="0"/>
        <w:ind w:right="-20"/>
        <w:rPr>
          <w:rFonts w:asciiTheme="minorHAnsi" w:hAnsiTheme="minorHAnsi" w:cs="Arial"/>
          <w:color w:val="000000"/>
          <w:sz w:val="10"/>
          <w:szCs w:val="10"/>
        </w:rPr>
      </w:pPr>
    </w:p>
    <w:p w:rsidR="00231BA8" w:rsidRPr="003505C5" w:rsidRDefault="002C437A" w:rsidP="003C0A05">
      <w:pPr>
        <w:widowControl w:val="0"/>
        <w:autoSpaceDE w:val="0"/>
        <w:autoSpaceDN w:val="0"/>
        <w:adjustRightInd w:val="0"/>
        <w:rPr>
          <w:rFonts w:asciiTheme="minorHAnsi" w:hAnsiTheme="minorHAnsi" w:cs="Arial"/>
          <w:color w:val="000000"/>
          <w:sz w:val="10"/>
          <w:szCs w:val="10"/>
        </w:rPr>
      </w:pPr>
      <w:r w:rsidRPr="003505C5">
        <w:rPr>
          <w:rFonts w:asciiTheme="minorHAnsi" w:hAnsiTheme="minorHAnsi" w:cs="Arial"/>
          <w:color w:val="000000"/>
          <w:sz w:val="10"/>
          <w:szCs w:val="10"/>
        </w:rPr>
        <w:br w:type="column"/>
      </w:r>
    </w:p>
    <w:p w:rsidR="0065787B" w:rsidRDefault="008112BD" w:rsidP="006C1FC2">
      <w:pPr>
        <w:rPr>
          <w:rFonts w:asciiTheme="minorHAnsi" w:eastAsiaTheme="minorHAnsi" w:hAnsiTheme="minorHAnsi" w:cs="Arial"/>
          <w:b/>
          <w:color w:val="82002E"/>
          <w:sz w:val="36"/>
          <w:szCs w:val="36"/>
          <w:u w:val="single"/>
          <w:lang w:eastAsia="en-US"/>
        </w:rPr>
      </w:pPr>
      <w:r>
        <w:rPr>
          <w:rFonts w:asciiTheme="minorHAnsi" w:eastAsiaTheme="minorHAnsi" w:hAnsiTheme="minorHAnsi" w:cs="Arial"/>
          <w:b/>
          <w:color w:val="82002E"/>
          <w:sz w:val="36"/>
          <w:szCs w:val="36"/>
          <w:u w:val="single"/>
          <w:lang w:eastAsia="en-US"/>
        </w:rPr>
        <w:t xml:space="preserve">Trade Apprentice of The Year </w:t>
      </w:r>
    </w:p>
    <w:p w:rsidR="008112BD" w:rsidRDefault="008112BD" w:rsidP="006C1FC2">
      <w:pPr>
        <w:rPr>
          <w:rFonts w:asciiTheme="minorHAnsi" w:eastAsiaTheme="minorHAnsi" w:hAnsiTheme="minorHAnsi" w:cs="Arial"/>
          <w:b/>
          <w:color w:val="82002E"/>
          <w:sz w:val="36"/>
          <w:szCs w:val="36"/>
          <w:u w:val="single"/>
          <w:lang w:eastAsia="en-US"/>
        </w:rPr>
      </w:pPr>
    </w:p>
    <w:p w:rsidR="008112BD" w:rsidRDefault="008112BD" w:rsidP="008112BD">
      <w:pPr>
        <w:autoSpaceDE w:val="0"/>
        <w:autoSpaceDN w:val="0"/>
        <w:rPr>
          <w:rFonts w:ascii="Calibri" w:hAnsi="Calibri" w:cs="Calibri"/>
          <w:bCs/>
          <w:sz w:val="22"/>
          <w:szCs w:val="22"/>
        </w:rPr>
      </w:pPr>
      <w:r w:rsidRPr="00525495">
        <w:rPr>
          <w:rFonts w:ascii="Calibri" w:hAnsi="Calibri" w:cs="Calibri"/>
          <w:bCs/>
          <w:sz w:val="22"/>
          <w:szCs w:val="22"/>
        </w:rPr>
        <w:t>Judges</w:t>
      </w:r>
      <w:r>
        <w:rPr>
          <w:rFonts w:ascii="Calibri" w:hAnsi="Calibri" w:cs="Calibri"/>
          <w:bCs/>
          <w:sz w:val="22"/>
          <w:szCs w:val="22"/>
        </w:rPr>
        <w:t xml:space="preserve"> are looking to award apprentices who are working towards or who have completed a Trade apprenticeship within the last 12 months. Judges are looking for exemplars who showcase the difference they have made in the industry and the organisations that they work in. Entries should demonstrate how the person has created a positive impact on the industry, organisations or college through a commitment of personal development. Applicants must demonstrate how they aim to become one of the future leaders of the industry contributing towards the Construction 2025 vision as outlined below:</w:t>
      </w:r>
    </w:p>
    <w:p w:rsidR="008112BD" w:rsidRDefault="008112BD" w:rsidP="008112BD">
      <w:pPr>
        <w:autoSpaceDE w:val="0"/>
        <w:autoSpaceDN w:val="0"/>
        <w:rPr>
          <w:rFonts w:ascii="Calibri" w:hAnsi="Calibri" w:cs="Calibri"/>
          <w:bCs/>
          <w:sz w:val="22"/>
          <w:szCs w:val="22"/>
        </w:rPr>
      </w:pP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PEOPLE – An industry that is known for </w:t>
      </w:r>
      <w:proofErr w:type="spellStart"/>
      <w:r>
        <w:rPr>
          <w:rFonts w:ascii="Calibri" w:hAnsi="Calibri" w:cs="Calibri"/>
          <w:bCs/>
          <w:sz w:val="22"/>
          <w:szCs w:val="22"/>
        </w:rPr>
        <w:t>it’s</w:t>
      </w:r>
      <w:proofErr w:type="spellEnd"/>
      <w:r>
        <w:rPr>
          <w:rFonts w:ascii="Calibri" w:hAnsi="Calibri" w:cs="Calibri"/>
          <w:bCs/>
          <w:sz w:val="22"/>
          <w:szCs w:val="22"/>
        </w:rPr>
        <w:t xml:space="preserve"> talented and diverse workforce</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SMART – An industry that is efficient and technologically advanced </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SUSTAINABLE – An industry that leads the world in low carbon and green construction exports</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GROWTH – An industry that drives growth across the entire economy </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LEADERSHIP – An industry that with clear leadership from a Construction leadership council. </w:t>
      </w:r>
    </w:p>
    <w:p w:rsidR="008112BD" w:rsidRDefault="008112BD" w:rsidP="008112BD">
      <w:pPr>
        <w:autoSpaceDE w:val="0"/>
        <w:autoSpaceDN w:val="0"/>
        <w:rPr>
          <w:rFonts w:ascii="Calibri" w:hAnsi="Calibri" w:cs="Calibri"/>
          <w:bCs/>
          <w:sz w:val="22"/>
          <w:szCs w:val="22"/>
        </w:rPr>
      </w:pPr>
    </w:p>
    <w:p w:rsidR="008112BD" w:rsidRDefault="008112BD" w:rsidP="008112BD">
      <w:pPr>
        <w:autoSpaceDE w:val="0"/>
        <w:autoSpaceDN w:val="0"/>
        <w:rPr>
          <w:rFonts w:ascii="Calibri" w:hAnsi="Calibri" w:cs="Calibri"/>
          <w:b/>
          <w:bCs/>
          <w:sz w:val="28"/>
          <w:szCs w:val="28"/>
        </w:rPr>
      </w:pPr>
      <w:r>
        <w:rPr>
          <w:rFonts w:ascii="Calibri" w:hAnsi="Calibri" w:cs="Calibri"/>
          <w:bCs/>
          <w:sz w:val="22"/>
          <w:szCs w:val="22"/>
        </w:rPr>
        <w:t xml:space="preserve">This award is open to any trade apprentice within the construction &amp; the built environment sector at any level. </w:t>
      </w:r>
    </w:p>
    <w:p w:rsidR="008112BD" w:rsidRDefault="008112BD" w:rsidP="006C1FC2">
      <w:pPr>
        <w:rPr>
          <w:rFonts w:asciiTheme="minorHAnsi" w:eastAsiaTheme="minorHAnsi" w:hAnsiTheme="minorHAnsi" w:cs="Arial"/>
          <w:color w:val="82002E"/>
          <w:sz w:val="22"/>
          <w:szCs w:val="22"/>
          <w:lang w:eastAsia="en-US"/>
        </w:rPr>
      </w:pPr>
    </w:p>
    <w:p w:rsidR="008112BD" w:rsidRPr="008112BD" w:rsidRDefault="008112BD" w:rsidP="006C1FC2">
      <w:pPr>
        <w:rPr>
          <w:rFonts w:asciiTheme="minorHAnsi" w:eastAsiaTheme="minorHAnsi" w:hAnsiTheme="minorHAnsi" w:cs="Arial"/>
          <w:b/>
          <w:color w:val="82002E"/>
          <w:sz w:val="36"/>
          <w:szCs w:val="36"/>
          <w:u w:val="single"/>
          <w:lang w:eastAsia="en-US"/>
        </w:rPr>
      </w:pPr>
      <w:r w:rsidRPr="008112BD">
        <w:rPr>
          <w:rFonts w:asciiTheme="minorHAnsi" w:eastAsiaTheme="minorHAnsi" w:hAnsiTheme="minorHAnsi" w:cs="Arial"/>
          <w:b/>
          <w:color w:val="82002E"/>
          <w:sz w:val="36"/>
          <w:szCs w:val="36"/>
          <w:u w:val="single"/>
          <w:lang w:eastAsia="en-US"/>
        </w:rPr>
        <w:t xml:space="preserve">Technical Apprentice of The Year </w:t>
      </w:r>
    </w:p>
    <w:p w:rsidR="003F3003" w:rsidRDefault="003F3003" w:rsidP="006C1FC2">
      <w:pPr>
        <w:rPr>
          <w:rFonts w:asciiTheme="minorHAnsi" w:eastAsiaTheme="minorHAnsi" w:hAnsiTheme="minorHAnsi" w:cs="Arial"/>
          <w:b/>
          <w:color w:val="1F497D"/>
          <w:sz w:val="36"/>
          <w:szCs w:val="36"/>
          <w:u w:val="single"/>
          <w:lang w:eastAsia="en-US"/>
        </w:rPr>
      </w:pPr>
    </w:p>
    <w:p w:rsidR="008112BD" w:rsidRDefault="008112BD" w:rsidP="008112BD">
      <w:pPr>
        <w:autoSpaceDE w:val="0"/>
        <w:autoSpaceDN w:val="0"/>
        <w:rPr>
          <w:rFonts w:ascii="Calibri" w:hAnsi="Calibri" w:cs="Calibri"/>
          <w:bCs/>
          <w:sz w:val="22"/>
          <w:szCs w:val="22"/>
        </w:rPr>
      </w:pPr>
      <w:r w:rsidRPr="00525495">
        <w:rPr>
          <w:rFonts w:ascii="Calibri" w:hAnsi="Calibri" w:cs="Calibri"/>
          <w:bCs/>
          <w:sz w:val="22"/>
          <w:szCs w:val="22"/>
        </w:rPr>
        <w:t>Judges</w:t>
      </w:r>
      <w:r>
        <w:rPr>
          <w:rFonts w:ascii="Calibri" w:hAnsi="Calibri" w:cs="Calibri"/>
          <w:bCs/>
          <w:sz w:val="22"/>
          <w:szCs w:val="22"/>
        </w:rPr>
        <w:t xml:space="preserve"> are looking to award apprentices who are working towards or who have completed a Technical apprenticeship within the last 12 months. Judges are looking for exemplars who showcase the difference they have made in the industry and the organisations that they work in. Entries should demonstrate how the person has created a positive impact on the industry, organisations or college through a commitment of personal development. Applicants must demonstrate how they aim to become one of the future leaders of the industry contributing towards the Construction 2025 vision as outlined below:</w:t>
      </w:r>
    </w:p>
    <w:p w:rsidR="008112BD" w:rsidRDefault="008112BD" w:rsidP="008112BD">
      <w:pPr>
        <w:autoSpaceDE w:val="0"/>
        <w:autoSpaceDN w:val="0"/>
        <w:rPr>
          <w:rFonts w:ascii="Calibri" w:hAnsi="Calibri" w:cs="Calibri"/>
          <w:bCs/>
          <w:sz w:val="22"/>
          <w:szCs w:val="22"/>
        </w:rPr>
      </w:pP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PEOPLE – An industry that is known for </w:t>
      </w:r>
      <w:proofErr w:type="spellStart"/>
      <w:r>
        <w:rPr>
          <w:rFonts w:ascii="Calibri" w:hAnsi="Calibri" w:cs="Calibri"/>
          <w:bCs/>
          <w:sz w:val="22"/>
          <w:szCs w:val="22"/>
        </w:rPr>
        <w:t>it’s</w:t>
      </w:r>
      <w:proofErr w:type="spellEnd"/>
      <w:r>
        <w:rPr>
          <w:rFonts w:ascii="Calibri" w:hAnsi="Calibri" w:cs="Calibri"/>
          <w:bCs/>
          <w:sz w:val="22"/>
          <w:szCs w:val="22"/>
        </w:rPr>
        <w:t xml:space="preserve"> talented and diverse workforce</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SMART – An industry that is efficient and technologically advanced </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SUSTAINABLE – An industry that leads the world in low carbon and green construction exports</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GROWTH – An industry that drives growth across the entire economy </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LEADERSHIP – An industry that with clear leadership from a Construction leadership council. </w:t>
      </w:r>
    </w:p>
    <w:p w:rsidR="008112BD" w:rsidRDefault="008112BD" w:rsidP="008112BD">
      <w:pPr>
        <w:autoSpaceDE w:val="0"/>
        <w:autoSpaceDN w:val="0"/>
        <w:rPr>
          <w:rFonts w:ascii="Calibri" w:hAnsi="Calibri" w:cs="Calibri"/>
          <w:bCs/>
          <w:sz w:val="22"/>
          <w:szCs w:val="22"/>
        </w:rPr>
      </w:pPr>
    </w:p>
    <w:p w:rsidR="008112BD" w:rsidRDefault="008112BD" w:rsidP="008112BD">
      <w:pPr>
        <w:autoSpaceDE w:val="0"/>
        <w:autoSpaceDN w:val="0"/>
        <w:rPr>
          <w:rFonts w:ascii="Calibri" w:hAnsi="Calibri" w:cs="Calibri"/>
          <w:b/>
          <w:bCs/>
          <w:sz w:val="28"/>
          <w:szCs w:val="28"/>
        </w:rPr>
      </w:pPr>
      <w:r>
        <w:rPr>
          <w:rFonts w:ascii="Calibri" w:hAnsi="Calibri" w:cs="Calibri"/>
          <w:bCs/>
          <w:sz w:val="22"/>
          <w:szCs w:val="22"/>
        </w:rPr>
        <w:t xml:space="preserve">This award is open to any Technical apprentice within the construction &amp; the built environment sector at any level. </w:t>
      </w:r>
    </w:p>
    <w:p w:rsidR="008112BD" w:rsidRDefault="008112BD" w:rsidP="006C1FC2">
      <w:pPr>
        <w:rPr>
          <w:rFonts w:asciiTheme="minorHAnsi" w:eastAsiaTheme="minorHAnsi" w:hAnsiTheme="minorHAnsi" w:cs="Arial"/>
          <w:b/>
          <w:color w:val="1F497D"/>
          <w:sz w:val="36"/>
          <w:szCs w:val="36"/>
          <w:u w:val="single"/>
          <w:lang w:eastAsia="en-US"/>
        </w:rPr>
      </w:pPr>
    </w:p>
    <w:p w:rsidR="008112BD" w:rsidRPr="00FB7A30" w:rsidRDefault="008112BD" w:rsidP="006C1FC2">
      <w:pPr>
        <w:rPr>
          <w:rFonts w:asciiTheme="minorHAnsi" w:eastAsiaTheme="minorHAnsi" w:hAnsiTheme="minorHAnsi" w:cs="Arial"/>
          <w:i/>
          <w:color w:val="82002E"/>
          <w:szCs w:val="24"/>
          <w:lang w:eastAsia="en-US"/>
        </w:rPr>
      </w:pPr>
      <w:r w:rsidRPr="008112BD">
        <w:rPr>
          <w:rFonts w:asciiTheme="minorHAnsi" w:eastAsiaTheme="minorHAnsi" w:hAnsiTheme="minorHAnsi" w:cs="Arial"/>
          <w:b/>
          <w:color w:val="82002E"/>
          <w:sz w:val="36"/>
          <w:szCs w:val="36"/>
          <w:u w:val="single"/>
          <w:lang w:eastAsia="en-US"/>
        </w:rPr>
        <w:t>Highe</w:t>
      </w:r>
      <w:r w:rsidR="00FB7A30">
        <w:rPr>
          <w:rFonts w:asciiTheme="minorHAnsi" w:eastAsiaTheme="minorHAnsi" w:hAnsiTheme="minorHAnsi" w:cs="Arial"/>
          <w:b/>
          <w:color w:val="82002E"/>
          <w:sz w:val="36"/>
          <w:szCs w:val="36"/>
          <w:u w:val="single"/>
          <w:lang w:eastAsia="en-US"/>
        </w:rPr>
        <w:t xml:space="preserve">r Education Student of The </w:t>
      </w:r>
      <w:r w:rsidR="00FB7A30" w:rsidRPr="00EE572B">
        <w:rPr>
          <w:rFonts w:asciiTheme="minorHAnsi" w:eastAsiaTheme="minorHAnsi" w:hAnsiTheme="minorHAnsi" w:cs="Arial"/>
          <w:b/>
          <w:color w:val="82002E"/>
          <w:sz w:val="36"/>
          <w:szCs w:val="36"/>
          <w:u w:val="single"/>
          <w:lang w:eastAsia="en-US"/>
        </w:rPr>
        <w:t>Year</w:t>
      </w:r>
      <w:r w:rsidR="00FB7A30">
        <w:rPr>
          <w:rFonts w:asciiTheme="minorHAnsi" w:eastAsiaTheme="minorHAnsi" w:hAnsiTheme="minorHAnsi" w:cs="Arial"/>
          <w:color w:val="82002E"/>
          <w:sz w:val="36"/>
          <w:szCs w:val="36"/>
          <w:lang w:eastAsia="en-US"/>
        </w:rPr>
        <w:t xml:space="preserve">   </w:t>
      </w:r>
    </w:p>
    <w:p w:rsidR="008112BD" w:rsidRDefault="008112BD" w:rsidP="006C1FC2">
      <w:pPr>
        <w:rPr>
          <w:rFonts w:asciiTheme="minorHAnsi" w:eastAsiaTheme="minorHAnsi" w:hAnsiTheme="minorHAnsi" w:cs="Arial"/>
          <w:b/>
          <w:color w:val="82002E"/>
          <w:sz w:val="36"/>
          <w:szCs w:val="36"/>
          <w:u w:val="single"/>
          <w:lang w:eastAsia="en-US"/>
        </w:rPr>
      </w:pPr>
    </w:p>
    <w:p w:rsidR="008112BD" w:rsidRDefault="008112BD" w:rsidP="008112BD">
      <w:pPr>
        <w:autoSpaceDE w:val="0"/>
        <w:autoSpaceDN w:val="0"/>
        <w:rPr>
          <w:rFonts w:ascii="Calibri" w:hAnsi="Calibri" w:cs="Calibri"/>
          <w:bCs/>
          <w:sz w:val="22"/>
          <w:szCs w:val="22"/>
        </w:rPr>
      </w:pPr>
      <w:r w:rsidRPr="00525495">
        <w:rPr>
          <w:rFonts w:ascii="Calibri" w:hAnsi="Calibri" w:cs="Calibri"/>
          <w:bCs/>
          <w:sz w:val="22"/>
          <w:szCs w:val="22"/>
        </w:rPr>
        <w:t>Judges</w:t>
      </w:r>
      <w:r>
        <w:rPr>
          <w:rFonts w:ascii="Calibri" w:hAnsi="Calibri" w:cs="Calibri"/>
          <w:bCs/>
          <w:sz w:val="22"/>
          <w:szCs w:val="22"/>
        </w:rPr>
        <w:t xml:space="preserve"> are looking to award Students who are working towards or who have completed a Higher Education (HE) within the last 12 months. Judges are looking for exemplars who stand out from the crowd with outstanding achievement and success showcasing the difference they have made in the industry and the organisations that they work in. Entries should demonstrate how the person has created a positive impact on the industry, organisations or education establishment through a commitment of personal development and academic excellence. Judges will be looking for students who demonstrate high skill and motivation while aiming to become one of the future leaders of the industry contributing towards the Construction 2025 vision as outlined below:</w:t>
      </w:r>
    </w:p>
    <w:p w:rsidR="008112BD" w:rsidRDefault="008112BD" w:rsidP="008112BD">
      <w:pPr>
        <w:autoSpaceDE w:val="0"/>
        <w:autoSpaceDN w:val="0"/>
        <w:rPr>
          <w:rFonts w:ascii="Calibri" w:hAnsi="Calibri" w:cs="Calibri"/>
          <w:bCs/>
          <w:sz w:val="22"/>
          <w:szCs w:val="22"/>
        </w:rPr>
      </w:pP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PEOPLE – An industry that is known for </w:t>
      </w:r>
      <w:proofErr w:type="spellStart"/>
      <w:r>
        <w:rPr>
          <w:rFonts w:ascii="Calibri" w:hAnsi="Calibri" w:cs="Calibri"/>
          <w:bCs/>
          <w:sz w:val="22"/>
          <w:szCs w:val="22"/>
        </w:rPr>
        <w:t>it’s</w:t>
      </w:r>
      <w:proofErr w:type="spellEnd"/>
      <w:r>
        <w:rPr>
          <w:rFonts w:ascii="Calibri" w:hAnsi="Calibri" w:cs="Calibri"/>
          <w:bCs/>
          <w:sz w:val="22"/>
          <w:szCs w:val="22"/>
        </w:rPr>
        <w:t xml:space="preserve"> talented and diverse workforce</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SMART – An industry that is efficient and technologically advanced </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SUSTAINABLE – An industry that leads the world in low carbon and green construction exports</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GROWTH – An industry that drives growth across the entire economy </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LEADERSHIP – An industry that with clear leadership from a Construction leadership council. </w:t>
      </w:r>
    </w:p>
    <w:p w:rsidR="008112BD" w:rsidRDefault="008112BD" w:rsidP="008112BD">
      <w:pPr>
        <w:autoSpaceDE w:val="0"/>
        <w:autoSpaceDN w:val="0"/>
        <w:rPr>
          <w:rFonts w:ascii="Calibri" w:hAnsi="Calibri" w:cs="Calibri"/>
          <w:bCs/>
          <w:sz w:val="22"/>
          <w:szCs w:val="22"/>
        </w:rPr>
      </w:pPr>
    </w:p>
    <w:p w:rsidR="008112BD" w:rsidRDefault="008112BD" w:rsidP="008112BD">
      <w:pPr>
        <w:rPr>
          <w:rFonts w:ascii="Calibri" w:hAnsi="Calibri" w:cs="Calibri"/>
          <w:bCs/>
          <w:sz w:val="22"/>
          <w:szCs w:val="22"/>
        </w:rPr>
      </w:pPr>
      <w:r>
        <w:rPr>
          <w:rFonts w:ascii="Calibri" w:hAnsi="Calibri" w:cs="Calibri"/>
          <w:bCs/>
          <w:sz w:val="22"/>
          <w:szCs w:val="22"/>
        </w:rPr>
        <w:t>This award is open to any Higher Education student within the construction &amp; the built environment sector at any level.</w:t>
      </w:r>
    </w:p>
    <w:p w:rsidR="008112BD" w:rsidRDefault="008112BD" w:rsidP="008112BD">
      <w:pPr>
        <w:rPr>
          <w:rFonts w:ascii="Calibri" w:hAnsi="Calibri" w:cs="Calibri"/>
          <w:bCs/>
          <w:sz w:val="22"/>
          <w:szCs w:val="22"/>
        </w:rPr>
      </w:pPr>
    </w:p>
    <w:p w:rsidR="008112BD" w:rsidRDefault="008112BD" w:rsidP="008112BD">
      <w:pPr>
        <w:rPr>
          <w:rFonts w:asciiTheme="minorHAnsi" w:eastAsiaTheme="minorHAnsi" w:hAnsiTheme="minorHAnsi" w:cs="Arial"/>
          <w:b/>
          <w:color w:val="82002E"/>
          <w:sz w:val="36"/>
          <w:szCs w:val="36"/>
          <w:u w:val="single"/>
          <w:lang w:eastAsia="en-US"/>
        </w:rPr>
      </w:pPr>
      <w:r>
        <w:rPr>
          <w:rFonts w:asciiTheme="minorHAnsi" w:eastAsiaTheme="minorHAnsi" w:hAnsiTheme="minorHAnsi" w:cs="Arial"/>
          <w:b/>
          <w:color w:val="82002E"/>
          <w:sz w:val="36"/>
          <w:szCs w:val="36"/>
          <w:u w:val="single"/>
          <w:lang w:eastAsia="en-US"/>
        </w:rPr>
        <w:t xml:space="preserve">Further Education Student of The Year </w:t>
      </w:r>
    </w:p>
    <w:p w:rsidR="008112BD" w:rsidRDefault="008112BD" w:rsidP="008112BD">
      <w:pPr>
        <w:rPr>
          <w:rFonts w:asciiTheme="minorHAnsi" w:eastAsiaTheme="minorHAnsi" w:hAnsiTheme="minorHAnsi" w:cs="Arial"/>
          <w:b/>
          <w:color w:val="82002E"/>
          <w:sz w:val="36"/>
          <w:szCs w:val="36"/>
          <w:u w:val="single"/>
          <w:lang w:eastAsia="en-US"/>
        </w:rPr>
      </w:pPr>
    </w:p>
    <w:p w:rsidR="008112BD" w:rsidRDefault="008112BD" w:rsidP="008112BD">
      <w:pPr>
        <w:autoSpaceDE w:val="0"/>
        <w:autoSpaceDN w:val="0"/>
        <w:rPr>
          <w:rFonts w:ascii="Calibri" w:hAnsi="Calibri" w:cs="Calibri"/>
          <w:bCs/>
          <w:sz w:val="22"/>
          <w:szCs w:val="22"/>
        </w:rPr>
      </w:pPr>
      <w:r w:rsidRPr="00525495">
        <w:rPr>
          <w:rFonts w:ascii="Calibri" w:hAnsi="Calibri" w:cs="Calibri"/>
          <w:bCs/>
          <w:sz w:val="22"/>
          <w:szCs w:val="22"/>
        </w:rPr>
        <w:t>Judges</w:t>
      </w:r>
      <w:r>
        <w:rPr>
          <w:rFonts w:ascii="Calibri" w:hAnsi="Calibri" w:cs="Calibri"/>
          <w:bCs/>
          <w:sz w:val="22"/>
          <w:szCs w:val="22"/>
        </w:rPr>
        <w:t xml:space="preserve"> are looking to award Students who are working towards or who have completed a Further Education (FE) within the last 12 months. Judges are looking for exemplars who stand out from the crowd with outstanding achievement and success showcasing the difference they have made in the industry and the organisations that they work in. Entries should demonstrate how the person has created a positive impact on the industry, organisations or education establishment through a commitment of personal development and academic excellence. Judges will be looking for students who demonstrate high skill and motivation while aiming to become one of the future leaders of the industry contributing towards the Construction 2025 vision as outlined below:</w:t>
      </w:r>
    </w:p>
    <w:p w:rsidR="008112BD" w:rsidRDefault="008112BD" w:rsidP="008112BD">
      <w:pPr>
        <w:autoSpaceDE w:val="0"/>
        <w:autoSpaceDN w:val="0"/>
        <w:rPr>
          <w:rFonts w:ascii="Calibri" w:hAnsi="Calibri" w:cs="Calibri"/>
          <w:bCs/>
          <w:sz w:val="22"/>
          <w:szCs w:val="22"/>
        </w:rPr>
      </w:pP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PEOPLE – An industry that is known for </w:t>
      </w:r>
      <w:proofErr w:type="spellStart"/>
      <w:r>
        <w:rPr>
          <w:rFonts w:ascii="Calibri" w:hAnsi="Calibri" w:cs="Calibri"/>
          <w:bCs/>
          <w:sz w:val="22"/>
          <w:szCs w:val="22"/>
        </w:rPr>
        <w:t>it’s</w:t>
      </w:r>
      <w:proofErr w:type="spellEnd"/>
      <w:r>
        <w:rPr>
          <w:rFonts w:ascii="Calibri" w:hAnsi="Calibri" w:cs="Calibri"/>
          <w:bCs/>
          <w:sz w:val="22"/>
          <w:szCs w:val="22"/>
        </w:rPr>
        <w:t xml:space="preserve"> talented and diverse workforce</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SMART – An industry that is efficient and technologically advanced </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SUSTAINABLE – An industry that leads the world in low carbon and green construction exports</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GROWTH – An industry that drives growth across the entire economy </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LEADERSHIP – An industry that with clear leadership from a Construction leadership council. </w:t>
      </w:r>
    </w:p>
    <w:p w:rsidR="008112BD" w:rsidRDefault="008112BD" w:rsidP="008112BD">
      <w:pPr>
        <w:autoSpaceDE w:val="0"/>
        <w:autoSpaceDN w:val="0"/>
        <w:rPr>
          <w:rFonts w:ascii="Calibri" w:hAnsi="Calibri" w:cs="Calibri"/>
          <w:bCs/>
          <w:sz w:val="22"/>
          <w:szCs w:val="22"/>
        </w:rPr>
      </w:pPr>
    </w:p>
    <w:p w:rsidR="008112BD" w:rsidRDefault="008112BD" w:rsidP="008112BD">
      <w:pPr>
        <w:rPr>
          <w:rFonts w:ascii="Calibri" w:hAnsi="Calibri" w:cs="Calibri"/>
          <w:bCs/>
          <w:sz w:val="22"/>
          <w:szCs w:val="22"/>
        </w:rPr>
      </w:pPr>
      <w:r>
        <w:rPr>
          <w:rFonts w:ascii="Calibri" w:hAnsi="Calibri" w:cs="Calibri"/>
          <w:bCs/>
          <w:sz w:val="22"/>
          <w:szCs w:val="22"/>
        </w:rPr>
        <w:t>This award is open to any Further Education student within the construction &amp; the built environment sector at any level.</w:t>
      </w:r>
    </w:p>
    <w:p w:rsidR="008112BD" w:rsidRPr="008112BD" w:rsidRDefault="008112BD" w:rsidP="008112BD">
      <w:pPr>
        <w:rPr>
          <w:rFonts w:asciiTheme="minorHAnsi" w:eastAsiaTheme="minorHAnsi" w:hAnsiTheme="minorHAnsi" w:cs="Arial"/>
          <w:b/>
          <w:color w:val="82002E"/>
          <w:sz w:val="36"/>
          <w:szCs w:val="36"/>
          <w:u w:val="single"/>
          <w:lang w:eastAsia="en-US"/>
        </w:rPr>
      </w:pPr>
    </w:p>
    <w:p w:rsidR="008112BD" w:rsidRDefault="008112BD" w:rsidP="008112BD">
      <w:pPr>
        <w:rPr>
          <w:rFonts w:asciiTheme="minorHAnsi" w:eastAsiaTheme="minorHAnsi" w:hAnsiTheme="minorHAnsi" w:cs="Arial"/>
          <w:b/>
          <w:color w:val="82002E"/>
          <w:sz w:val="36"/>
          <w:szCs w:val="36"/>
          <w:u w:val="single"/>
          <w:lang w:eastAsia="en-US"/>
        </w:rPr>
      </w:pPr>
      <w:r w:rsidRPr="008112BD">
        <w:rPr>
          <w:rFonts w:asciiTheme="minorHAnsi" w:eastAsiaTheme="minorHAnsi" w:hAnsiTheme="minorHAnsi" w:cs="Arial"/>
          <w:b/>
          <w:color w:val="82002E"/>
          <w:sz w:val="36"/>
          <w:szCs w:val="36"/>
          <w:u w:val="single"/>
          <w:lang w:eastAsia="en-US"/>
        </w:rPr>
        <w:t xml:space="preserve">Trainee of The Year </w:t>
      </w:r>
    </w:p>
    <w:p w:rsidR="008112BD" w:rsidRDefault="008112BD" w:rsidP="008112BD">
      <w:pPr>
        <w:rPr>
          <w:rFonts w:asciiTheme="minorHAnsi" w:eastAsiaTheme="minorHAnsi" w:hAnsiTheme="minorHAnsi" w:cs="Arial"/>
          <w:b/>
          <w:color w:val="82002E"/>
          <w:sz w:val="36"/>
          <w:szCs w:val="36"/>
          <w:u w:val="single"/>
          <w:lang w:eastAsia="en-US"/>
        </w:rPr>
      </w:pPr>
    </w:p>
    <w:p w:rsidR="008112BD" w:rsidRDefault="008112BD" w:rsidP="008112BD">
      <w:pPr>
        <w:autoSpaceDE w:val="0"/>
        <w:autoSpaceDN w:val="0"/>
        <w:rPr>
          <w:rFonts w:ascii="Calibri" w:hAnsi="Calibri" w:cs="Calibri"/>
          <w:bCs/>
          <w:sz w:val="22"/>
          <w:szCs w:val="22"/>
        </w:rPr>
      </w:pPr>
      <w:r>
        <w:rPr>
          <w:rFonts w:ascii="Calibri" w:hAnsi="Calibri" w:cs="Calibri"/>
          <w:bCs/>
          <w:sz w:val="22"/>
          <w:szCs w:val="22"/>
        </w:rPr>
        <w:t xml:space="preserve">Judges are looking for candidates who are currently undertaking or have completed (within the past 12 months) construction &amp; the built environment work related training. Training can include short courses, industry recognised training and personal development. Judges are looking for exemplars that stand out from the crowd with outstanding achievements and commitment to training &amp; development showing </w:t>
      </w:r>
      <w:r w:rsidR="00664F52">
        <w:rPr>
          <w:rFonts w:ascii="Calibri" w:hAnsi="Calibri" w:cs="Calibri"/>
          <w:bCs/>
          <w:sz w:val="22"/>
          <w:szCs w:val="22"/>
        </w:rPr>
        <w:t>self-motivation</w:t>
      </w:r>
      <w:r>
        <w:rPr>
          <w:rFonts w:ascii="Calibri" w:hAnsi="Calibri" w:cs="Calibri"/>
          <w:bCs/>
          <w:sz w:val="22"/>
          <w:szCs w:val="22"/>
        </w:rPr>
        <w:t>. Judges will look at how applicants have progressed through their career and adapted to industry change. Applicants should demonstrate achievements throughout their career and how they have developed communication, team and leadership skills while aiming to become one of the future leaders of the industry contributing towards the Construction 2025 vision as outlined below:</w:t>
      </w:r>
    </w:p>
    <w:p w:rsidR="008112BD" w:rsidRDefault="008112BD" w:rsidP="008112BD">
      <w:pPr>
        <w:autoSpaceDE w:val="0"/>
        <w:autoSpaceDN w:val="0"/>
        <w:rPr>
          <w:rFonts w:ascii="Calibri" w:hAnsi="Calibri" w:cs="Calibri"/>
          <w:bCs/>
          <w:sz w:val="22"/>
          <w:szCs w:val="22"/>
        </w:rPr>
      </w:pP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PEOPLE – An industry that is known for </w:t>
      </w:r>
      <w:r w:rsidR="00664F52">
        <w:rPr>
          <w:rFonts w:ascii="Calibri" w:hAnsi="Calibri" w:cs="Calibri"/>
          <w:bCs/>
          <w:sz w:val="22"/>
          <w:szCs w:val="22"/>
        </w:rPr>
        <w:t>its</w:t>
      </w:r>
      <w:r>
        <w:rPr>
          <w:rFonts w:ascii="Calibri" w:hAnsi="Calibri" w:cs="Calibri"/>
          <w:bCs/>
          <w:sz w:val="22"/>
          <w:szCs w:val="22"/>
        </w:rPr>
        <w:t xml:space="preserve"> talented and diverse workforce</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SMART – An industry that is efficient and technologically advanced </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SUSTAINABLE – An industry that leads the world in low carbon and green construction exports</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GROWTH – An industry that drives growth across the entire economy </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LEADERSHIP – An industry that with clear leadership from a Construction leadership council. </w:t>
      </w:r>
    </w:p>
    <w:p w:rsidR="008112BD" w:rsidRDefault="008112BD" w:rsidP="008112BD">
      <w:pPr>
        <w:autoSpaceDE w:val="0"/>
        <w:autoSpaceDN w:val="0"/>
        <w:rPr>
          <w:rFonts w:ascii="Calibri" w:hAnsi="Calibri" w:cs="Calibri"/>
          <w:bCs/>
          <w:sz w:val="22"/>
          <w:szCs w:val="22"/>
        </w:rPr>
      </w:pPr>
    </w:p>
    <w:p w:rsidR="008112BD" w:rsidRDefault="008112BD" w:rsidP="008112BD">
      <w:pPr>
        <w:rPr>
          <w:rFonts w:ascii="Calibri" w:hAnsi="Calibri" w:cs="Calibri"/>
          <w:bCs/>
          <w:sz w:val="22"/>
          <w:szCs w:val="22"/>
        </w:rPr>
      </w:pPr>
      <w:r>
        <w:rPr>
          <w:rFonts w:ascii="Calibri" w:hAnsi="Calibri" w:cs="Calibri"/>
          <w:bCs/>
          <w:sz w:val="22"/>
          <w:szCs w:val="22"/>
        </w:rPr>
        <w:lastRenderedPageBreak/>
        <w:t>This award is open to any Trainee within the construction &amp; the built environment sector at any level.</w:t>
      </w:r>
    </w:p>
    <w:p w:rsidR="008112BD" w:rsidRDefault="008112BD" w:rsidP="008112BD">
      <w:pPr>
        <w:rPr>
          <w:rFonts w:ascii="Calibri" w:hAnsi="Calibri" w:cs="Calibri"/>
          <w:bCs/>
          <w:sz w:val="22"/>
          <w:szCs w:val="22"/>
        </w:rPr>
      </w:pPr>
    </w:p>
    <w:p w:rsidR="008112BD" w:rsidRDefault="008112BD" w:rsidP="008112BD">
      <w:pPr>
        <w:rPr>
          <w:rFonts w:asciiTheme="minorHAnsi" w:eastAsiaTheme="minorHAnsi" w:hAnsiTheme="minorHAnsi" w:cs="Arial"/>
          <w:b/>
          <w:color w:val="82002E"/>
          <w:sz w:val="36"/>
          <w:szCs w:val="36"/>
          <w:u w:val="single"/>
          <w:lang w:eastAsia="en-US"/>
        </w:rPr>
      </w:pPr>
      <w:r w:rsidRPr="008112BD">
        <w:rPr>
          <w:rFonts w:asciiTheme="minorHAnsi" w:eastAsiaTheme="minorHAnsi" w:hAnsiTheme="minorHAnsi" w:cs="Arial"/>
          <w:b/>
          <w:color w:val="82002E"/>
          <w:sz w:val="36"/>
          <w:szCs w:val="36"/>
          <w:u w:val="single"/>
          <w:lang w:eastAsia="en-US"/>
        </w:rPr>
        <w:t xml:space="preserve">New Professional of The Year </w:t>
      </w:r>
    </w:p>
    <w:p w:rsidR="008112BD" w:rsidRDefault="008112BD" w:rsidP="008112BD">
      <w:pPr>
        <w:rPr>
          <w:rFonts w:asciiTheme="minorHAnsi" w:eastAsiaTheme="minorHAnsi" w:hAnsiTheme="minorHAnsi" w:cs="Arial"/>
          <w:b/>
          <w:color w:val="82002E"/>
          <w:sz w:val="36"/>
          <w:szCs w:val="36"/>
          <w:u w:val="single"/>
          <w:lang w:eastAsia="en-US"/>
        </w:rPr>
      </w:pPr>
    </w:p>
    <w:p w:rsidR="008112BD" w:rsidRDefault="008112BD" w:rsidP="008112BD">
      <w:pPr>
        <w:autoSpaceDE w:val="0"/>
        <w:autoSpaceDN w:val="0"/>
        <w:rPr>
          <w:rFonts w:ascii="Calibri" w:hAnsi="Calibri" w:cs="Calibri"/>
          <w:bCs/>
          <w:sz w:val="22"/>
          <w:szCs w:val="22"/>
        </w:rPr>
      </w:pPr>
      <w:r>
        <w:rPr>
          <w:rFonts w:ascii="Calibri" w:hAnsi="Calibri" w:cs="Calibri"/>
          <w:bCs/>
          <w:sz w:val="22"/>
          <w:szCs w:val="22"/>
        </w:rPr>
        <w:t>Judges are looking for candidates who have completed professional studies within the construction and the built environment sector within the past 36 months. Applicants should demonstrate how they have excelled in the industry striving to make great contributions to the industry while demonstrating exemplary performance in their field of expertise standing out from their peers. This can be demonstrated through high technical ability, client &amp; customer focus, projects or engaging and responding to the demands faced by clients and the industry. Applicants should demonstrate achievements throughout their career and how they have developed communication, team and leadership skills while aiming to become one of the future leaders of the industry contributing towards the Construction 2025 vision as outlined below:</w:t>
      </w:r>
    </w:p>
    <w:p w:rsidR="008112BD" w:rsidRDefault="008112BD" w:rsidP="008112BD">
      <w:pPr>
        <w:autoSpaceDE w:val="0"/>
        <w:autoSpaceDN w:val="0"/>
        <w:rPr>
          <w:rFonts w:ascii="Calibri" w:hAnsi="Calibri" w:cs="Calibri"/>
          <w:bCs/>
          <w:sz w:val="22"/>
          <w:szCs w:val="22"/>
        </w:rPr>
      </w:pP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PEOPLE – An industry that is known for </w:t>
      </w:r>
      <w:proofErr w:type="spellStart"/>
      <w:r>
        <w:rPr>
          <w:rFonts w:ascii="Calibri" w:hAnsi="Calibri" w:cs="Calibri"/>
          <w:bCs/>
          <w:sz w:val="22"/>
          <w:szCs w:val="22"/>
        </w:rPr>
        <w:t>it’s</w:t>
      </w:r>
      <w:proofErr w:type="spellEnd"/>
      <w:r>
        <w:rPr>
          <w:rFonts w:ascii="Calibri" w:hAnsi="Calibri" w:cs="Calibri"/>
          <w:bCs/>
          <w:sz w:val="22"/>
          <w:szCs w:val="22"/>
        </w:rPr>
        <w:t xml:space="preserve"> talented and diverse workforce</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SMART – An industry that is efficient and technologically advanced </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SUSTAINABLE – An industry that leads the world in low carbon and green construction exports</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GROWTH – An industry that drives growth across the entire economy </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LEADERSHIP – An industry that with clear leadership from a Construction leadership council. </w:t>
      </w:r>
    </w:p>
    <w:p w:rsidR="008112BD" w:rsidRDefault="008112BD" w:rsidP="008112BD">
      <w:pPr>
        <w:autoSpaceDE w:val="0"/>
        <w:autoSpaceDN w:val="0"/>
        <w:rPr>
          <w:rFonts w:ascii="Calibri" w:hAnsi="Calibri" w:cs="Calibri"/>
          <w:bCs/>
          <w:sz w:val="22"/>
          <w:szCs w:val="22"/>
        </w:rPr>
      </w:pPr>
    </w:p>
    <w:p w:rsidR="008112BD" w:rsidRDefault="008112BD" w:rsidP="008112BD">
      <w:pPr>
        <w:rPr>
          <w:rFonts w:ascii="Calibri" w:hAnsi="Calibri" w:cs="Calibri"/>
          <w:bCs/>
          <w:sz w:val="22"/>
          <w:szCs w:val="22"/>
        </w:rPr>
      </w:pPr>
      <w:r>
        <w:rPr>
          <w:rFonts w:ascii="Calibri" w:hAnsi="Calibri" w:cs="Calibri"/>
          <w:bCs/>
          <w:sz w:val="22"/>
          <w:szCs w:val="22"/>
        </w:rPr>
        <w:t>This award is open to any Trainee within the construction &amp; the built environment sector at any level.</w:t>
      </w:r>
    </w:p>
    <w:p w:rsidR="008112BD" w:rsidRDefault="008112BD" w:rsidP="008112BD">
      <w:pPr>
        <w:rPr>
          <w:rFonts w:ascii="Calibri" w:hAnsi="Calibri" w:cs="Calibri"/>
          <w:bCs/>
          <w:sz w:val="22"/>
          <w:szCs w:val="22"/>
        </w:rPr>
      </w:pPr>
    </w:p>
    <w:p w:rsidR="008112BD" w:rsidRDefault="008112BD" w:rsidP="008112BD">
      <w:pPr>
        <w:rPr>
          <w:rFonts w:asciiTheme="minorHAnsi" w:eastAsiaTheme="minorHAnsi" w:hAnsiTheme="minorHAnsi" w:cs="Arial"/>
          <w:b/>
          <w:color w:val="82002E"/>
          <w:sz w:val="36"/>
          <w:szCs w:val="36"/>
          <w:u w:val="single"/>
          <w:lang w:eastAsia="en-US"/>
        </w:rPr>
      </w:pPr>
      <w:r w:rsidRPr="008112BD">
        <w:rPr>
          <w:rFonts w:asciiTheme="minorHAnsi" w:eastAsiaTheme="minorHAnsi" w:hAnsiTheme="minorHAnsi" w:cs="Arial"/>
          <w:b/>
          <w:color w:val="82002E"/>
          <w:sz w:val="36"/>
          <w:szCs w:val="36"/>
          <w:u w:val="single"/>
          <w:lang w:eastAsia="en-US"/>
        </w:rPr>
        <w:t xml:space="preserve">Mentor of The Year </w:t>
      </w:r>
    </w:p>
    <w:p w:rsidR="008112BD" w:rsidRDefault="008112BD" w:rsidP="008112BD">
      <w:pPr>
        <w:rPr>
          <w:rFonts w:asciiTheme="minorHAnsi" w:eastAsiaTheme="minorHAnsi" w:hAnsiTheme="minorHAnsi" w:cs="Arial"/>
          <w:b/>
          <w:color w:val="82002E"/>
          <w:sz w:val="36"/>
          <w:szCs w:val="36"/>
          <w:u w:val="single"/>
          <w:lang w:eastAsia="en-US"/>
        </w:rPr>
      </w:pPr>
    </w:p>
    <w:p w:rsidR="008112BD" w:rsidRDefault="008112BD" w:rsidP="008112BD">
      <w:pPr>
        <w:autoSpaceDE w:val="0"/>
        <w:autoSpaceDN w:val="0"/>
        <w:rPr>
          <w:rFonts w:ascii="Calibri" w:hAnsi="Calibri" w:cs="Calibri"/>
          <w:bCs/>
          <w:sz w:val="22"/>
          <w:szCs w:val="22"/>
        </w:rPr>
      </w:pPr>
      <w:r>
        <w:rPr>
          <w:rFonts w:ascii="Calibri" w:hAnsi="Calibri" w:cs="Calibri"/>
          <w:bCs/>
          <w:sz w:val="22"/>
          <w:szCs w:val="22"/>
        </w:rPr>
        <w:t>Judges are looking for individuals who have shown a commitment to developing the future leaders of the industry, investing time and nurturing while offering support and guidance. Applicants should show commitment to developing, nurturing and encouraging new entrants into the industry offering unbiased guidance. Judges are looking for an individual that have a good knowledge of current topics in the industry and develop to the changing industry. Applicants should have a keen interest in mentoring the while aiming to influence mentees to become one of the future leaders of the industry contributing towards the Construction 2025 vision as outlined below:</w:t>
      </w:r>
    </w:p>
    <w:p w:rsidR="008112BD" w:rsidRDefault="008112BD" w:rsidP="008112BD">
      <w:pPr>
        <w:autoSpaceDE w:val="0"/>
        <w:autoSpaceDN w:val="0"/>
        <w:rPr>
          <w:rFonts w:ascii="Calibri" w:hAnsi="Calibri" w:cs="Calibri"/>
          <w:bCs/>
          <w:sz w:val="22"/>
          <w:szCs w:val="22"/>
        </w:rPr>
      </w:pP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PEOPLE – An industry that is known for </w:t>
      </w:r>
      <w:proofErr w:type="spellStart"/>
      <w:r>
        <w:rPr>
          <w:rFonts w:ascii="Calibri" w:hAnsi="Calibri" w:cs="Calibri"/>
          <w:bCs/>
          <w:sz w:val="22"/>
          <w:szCs w:val="22"/>
        </w:rPr>
        <w:t>it’s</w:t>
      </w:r>
      <w:proofErr w:type="spellEnd"/>
      <w:r>
        <w:rPr>
          <w:rFonts w:ascii="Calibri" w:hAnsi="Calibri" w:cs="Calibri"/>
          <w:bCs/>
          <w:sz w:val="22"/>
          <w:szCs w:val="22"/>
        </w:rPr>
        <w:t xml:space="preserve"> talented and diverse workforce</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SMART – An industry that is efficient and technologically advanced </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SUSTAINABLE – An industry that leads the world in low carbon and green construction exports</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GROWTH – An industry that drives growth across the entire economy </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LEADERSHIP – An industry that with clear leadership from a Construction leadership council. </w:t>
      </w:r>
    </w:p>
    <w:p w:rsidR="008112BD" w:rsidRDefault="008112BD" w:rsidP="008112BD">
      <w:pPr>
        <w:autoSpaceDE w:val="0"/>
        <w:autoSpaceDN w:val="0"/>
        <w:rPr>
          <w:rFonts w:ascii="Calibri" w:hAnsi="Calibri" w:cs="Calibri"/>
          <w:bCs/>
          <w:sz w:val="22"/>
          <w:szCs w:val="22"/>
        </w:rPr>
      </w:pPr>
    </w:p>
    <w:p w:rsidR="00435126" w:rsidRDefault="008112BD" w:rsidP="008112BD">
      <w:pPr>
        <w:rPr>
          <w:rFonts w:ascii="Calibri" w:hAnsi="Calibri" w:cs="Calibri"/>
          <w:bCs/>
          <w:sz w:val="22"/>
          <w:szCs w:val="22"/>
        </w:rPr>
      </w:pPr>
      <w:r>
        <w:rPr>
          <w:rFonts w:ascii="Calibri" w:hAnsi="Calibri" w:cs="Calibri"/>
          <w:bCs/>
          <w:sz w:val="22"/>
          <w:szCs w:val="22"/>
        </w:rPr>
        <w:t>This award is open to any Mentor within the construction &amp; the built environment sector.</w:t>
      </w:r>
    </w:p>
    <w:p w:rsidR="00F93439" w:rsidRPr="00F93439" w:rsidRDefault="00F93439" w:rsidP="008112BD">
      <w:pPr>
        <w:rPr>
          <w:rFonts w:ascii="Calibri" w:hAnsi="Calibri" w:cs="Calibri"/>
          <w:bCs/>
          <w:sz w:val="22"/>
          <w:szCs w:val="22"/>
        </w:rPr>
      </w:pPr>
    </w:p>
    <w:p w:rsidR="00FB7A30" w:rsidRDefault="00435126" w:rsidP="008112BD">
      <w:pPr>
        <w:rPr>
          <w:rFonts w:asciiTheme="minorHAnsi" w:eastAsiaTheme="minorHAnsi" w:hAnsiTheme="minorHAnsi" w:cs="Arial"/>
          <w:b/>
          <w:color w:val="82002E"/>
          <w:sz w:val="36"/>
          <w:szCs w:val="36"/>
          <w:u w:val="single"/>
          <w:lang w:eastAsia="en-US"/>
        </w:rPr>
      </w:pPr>
      <w:r>
        <w:rPr>
          <w:rFonts w:asciiTheme="minorHAnsi" w:eastAsiaTheme="minorHAnsi" w:hAnsiTheme="minorHAnsi" w:cs="Arial"/>
          <w:b/>
          <w:color w:val="82002E"/>
          <w:sz w:val="36"/>
          <w:szCs w:val="36"/>
          <w:u w:val="single"/>
          <w:lang w:eastAsia="en-US"/>
        </w:rPr>
        <w:t>Commitment to</w:t>
      </w:r>
      <w:r w:rsidR="006E5143">
        <w:rPr>
          <w:rFonts w:asciiTheme="minorHAnsi" w:eastAsiaTheme="minorHAnsi" w:hAnsiTheme="minorHAnsi" w:cs="Arial"/>
          <w:b/>
          <w:color w:val="82002E"/>
          <w:sz w:val="36"/>
          <w:szCs w:val="36"/>
          <w:u w:val="single"/>
          <w:lang w:eastAsia="en-US"/>
        </w:rPr>
        <w:t xml:space="preserve"> Employee</w:t>
      </w:r>
      <w:r>
        <w:rPr>
          <w:rFonts w:asciiTheme="minorHAnsi" w:eastAsiaTheme="minorHAnsi" w:hAnsiTheme="minorHAnsi" w:cs="Arial"/>
          <w:b/>
          <w:color w:val="82002E"/>
          <w:sz w:val="36"/>
          <w:szCs w:val="36"/>
          <w:u w:val="single"/>
          <w:lang w:eastAsia="en-US"/>
        </w:rPr>
        <w:t xml:space="preserve"> Training &amp; </w:t>
      </w:r>
      <w:r w:rsidRPr="00FB7A30">
        <w:rPr>
          <w:rFonts w:asciiTheme="minorHAnsi" w:eastAsiaTheme="minorHAnsi" w:hAnsiTheme="minorHAnsi" w:cs="Arial"/>
          <w:b/>
          <w:color w:val="82002E"/>
          <w:sz w:val="36"/>
          <w:szCs w:val="36"/>
          <w:u w:val="single"/>
          <w:lang w:eastAsia="en-US"/>
        </w:rPr>
        <w:t>D</w:t>
      </w:r>
      <w:r w:rsidR="00FB7A30" w:rsidRPr="00FB7A30">
        <w:rPr>
          <w:rFonts w:asciiTheme="minorHAnsi" w:eastAsiaTheme="minorHAnsi" w:hAnsiTheme="minorHAnsi" w:cs="Arial"/>
          <w:b/>
          <w:color w:val="82002E"/>
          <w:sz w:val="36"/>
          <w:szCs w:val="36"/>
          <w:u w:val="single"/>
          <w:lang w:eastAsia="en-US"/>
        </w:rPr>
        <w:t>evelopment</w:t>
      </w:r>
      <w:r w:rsidR="00FB7A30">
        <w:rPr>
          <w:rFonts w:asciiTheme="minorHAnsi" w:eastAsiaTheme="minorHAnsi" w:hAnsiTheme="minorHAnsi" w:cs="Arial"/>
          <w:color w:val="82002E"/>
          <w:sz w:val="36"/>
          <w:szCs w:val="36"/>
          <w:lang w:eastAsia="en-US"/>
        </w:rPr>
        <w:t xml:space="preserve">  </w:t>
      </w:r>
    </w:p>
    <w:p w:rsidR="006E5143" w:rsidRDefault="00FB7A30" w:rsidP="006E5143">
      <w:pPr>
        <w:rPr>
          <w:rFonts w:asciiTheme="minorHAnsi" w:eastAsiaTheme="minorHAnsi" w:hAnsiTheme="minorHAnsi" w:cs="Arial"/>
          <w:b/>
          <w:color w:val="82002E"/>
          <w:sz w:val="36"/>
          <w:szCs w:val="36"/>
          <w:lang w:eastAsia="en-US"/>
        </w:rPr>
      </w:pPr>
      <w:r>
        <w:rPr>
          <w:rFonts w:asciiTheme="minorHAnsi" w:eastAsiaTheme="minorHAnsi" w:hAnsiTheme="minorHAnsi" w:cs="Arial"/>
          <w:noProof/>
          <w:color w:val="82002E"/>
          <w:sz w:val="36"/>
          <w:szCs w:val="36"/>
        </w:rPr>
        <w:tab/>
      </w:r>
      <w:r>
        <w:rPr>
          <w:rFonts w:asciiTheme="minorHAnsi" w:eastAsiaTheme="minorHAnsi" w:hAnsiTheme="minorHAnsi" w:cs="Arial"/>
          <w:noProof/>
          <w:color w:val="82002E"/>
          <w:sz w:val="36"/>
          <w:szCs w:val="36"/>
        </w:rPr>
        <w:tab/>
      </w:r>
      <w:r>
        <w:rPr>
          <w:rFonts w:asciiTheme="minorHAnsi" w:eastAsiaTheme="minorHAnsi" w:hAnsiTheme="minorHAnsi" w:cs="Arial"/>
          <w:noProof/>
          <w:color w:val="82002E"/>
          <w:sz w:val="36"/>
          <w:szCs w:val="36"/>
        </w:rPr>
        <w:tab/>
      </w:r>
      <w:r>
        <w:rPr>
          <w:rFonts w:asciiTheme="minorHAnsi" w:eastAsiaTheme="minorHAnsi" w:hAnsiTheme="minorHAnsi" w:cs="Arial"/>
          <w:noProof/>
          <w:color w:val="82002E"/>
          <w:sz w:val="36"/>
          <w:szCs w:val="36"/>
        </w:rPr>
        <w:tab/>
      </w:r>
      <w:r>
        <w:rPr>
          <w:rFonts w:asciiTheme="minorHAnsi" w:eastAsiaTheme="minorHAnsi" w:hAnsiTheme="minorHAnsi" w:cs="Arial"/>
          <w:noProof/>
          <w:color w:val="82002E"/>
          <w:sz w:val="36"/>
          <w:szCs w:val="36"/>
        </w:rPr>
        <w:tab/>
      </w:r>
    </w:p>
    <w:p w:rsidR="00F93439" w:rsidRPr="006E5143" w:rsidRDefault="00F93439" w:rsidP="006E5143">
      <w:pPr>
        <w:rPr>
          <w:rFonts w:asciiTheme="minorHAnsi" w:eastAsiaTheme="minorHAnsi" w:hAnsiTheme="minorHAnsi" w:cs="Arial"/>
          <w:b/>
          <w:color w:val="82002E"/>
          <w:sz w:val="36"/>
          <w:szCs w:val="36"/>
          <w:lang w:eastAsia="en-US"/>
        </w:rPr>
      </w:pPr>
      <w:r w:rsidRPr="00F93439">
        <w:rPr>
          <w:rFonts w:ascii="Calibri" w:hAnsi="Calibri" w:cs="Calibri"/>
          <w:bCs/>
          <w:sz w:val="22"/>
          <w:szCs w:val="22"/>
        </w:rPr>
        <w:t>This</w:t>
      </w:r>
      <w:r>
        <w:rPr>
          <w:rFonts w:ascii="Calibri" w:hAnsi="Calibri" w:cs="Calibri"/>
          <w:bCs/>
          <w:sz w:val="22"/>
          <w:szCs w:val="22"/>
        </w:rPr>
        <w:t xml:space="preserve"> award is open for organisations </w:t>
      </w:r>
      <w:r w:rsidR="006E5143">
        <w:rPr>
          <w:rFonts w:ascii="Calibri" w:hAnsi="Calibri" w:cs="Calibri"/>
          <w:bCs/>
          <w:sz w:val="22"/>
          <w:szCs w:val="22"/>
        </w:rPr>
        <w:t>that</w:t>
      </w:r>
      <w:r>
        <w:rPr>
          <w:rFonts w:ascii="Calibri" w:hAnsi="Calibri" w:cs="Calibri"/>
          <w:bCs/>
          <w:sz w:val="22"/>
          <w:szCs w:val="22"/>
        </w:rPr>
        <w:t xml:space="preserve"> have demonstrated and sustained a commitment to employee development. Judges will be looking for a company who have a strategic plan that includes driving performance via professional development. Judges will be looking for companies who invest time and resources into their employees and set clear targets providing staff with regular appraisals and feedback. Organisations should promote development providing opportunities across </w:t>
      </w:r>
      <w:r>
        <w:rPr>
          <w:rFonts w:ascii="Calibri" w:hAnsi="Calibri" w:cs="Calibri"/>
          <w:bCs/>
          <w:sz w:val="22"/>
          <w:szCs w:val="22"/>
        </w:rPr>
        <w:lastRenderedPageBreak/>
        <w:t>the company. Organisations should best define and demonstrate improvements resulting from targeted training and development, whether driven by strategic leadership of an enlightened client or a supplier, entries should show and win particular respect from the workforce and community through workforce development, skills and training. Organisations should be striving to work towards the Construction 2025 vision as outlined below:</w:t>
      </w:r>
    </w:p>
    <w:p w:rsidR="00F93439" w:rsidRDefault="00F93439" w:rsidP="00F93439">
      <w:pPr>
        <w:autoSpaceDE w:val="0"/>
        <w:autoSpaceDN w:val="0"/>
        <w:rPr>
          <w:rFonts w:ascii="Calibri" w:hAnsi="Calibri" w:cs="Calibri"/>
          <w:bCs/>
          <w:sz w:val="22"/>
          <w:szCs w:val="22"/>
        </w:rPr>
      </w:pPr>
    </w:p>
    <w:p w:rsidR="00F93439" w:rsidRDefault="00F93439" w:rsidP="00F93439">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PEOPLE – An industry that is known for </w:t>
      </w:r>
      <w:proofErr w:type="spellStart"/>
      <w:r>
        <w:rPr>
          <w:rFonts w:ascii="Calibri" w:hAnsi="Calibri" w:cs="Calibri"/>
          <w:bCs/>
          <w:sz w:val="22"/>
          <w:szCs w:val="22"/>
        </w:rPr>
        <w:t>it’s</w:t>
      </w:r>
      <w:proofErr w:type="spellEnd"/>
      <w:r>
        <w:rPr>
          <w:rFonts w:ascii="Calibri" w:hAnsi="Calibri" w:cs="Calibri"/>
          <w:bCs/>
          <w:sz w:val="22"/>
          <w:szCs w:val="22"/>
        </w:rPr>
        <w:t xml:space="preserve"> talented and diverse workforce</w:t>
      </w:r>
    </w:p>
    <w:p w:rsidR="00F93439" w:rsidRDefault="00F93439" w:rsidP="00F93439">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SMART – An industry that is efficient and technologically advanced </w:t>
      </w:r>
    </w:p>
    <w:p w:rsidR="00F93439" w:rsidRDefault="00F93439" w:rsidP="00F93439">
      <w:pPr>
        <w:numPr>
          <w:ilvl w:val="0"/>
          <w:numId w:val="30"/>
        </w:numPr>
        <w:autoSpaceDE w:val="0"/>
        <w:autoSpaceDN w:val="0"/>
        <w:rPr>
          <w:rFonts w:ascii="Calibri" w:hAnsi="Calibri" w:cs="Calibri"/>
          <w:bCs/>
          <w:sz w:val="22"/>
          <w:szCs w:val="22"/>
        </w:rPr>
      </w:pPr>
      <w:r>
        <w:rPr>
          <w:rFonts w:ascii="Calibri" w:hAnsi="Calibri" w:cs="Calibri"/>
          <w:bCs/>
          <w:sz w:val="22"/>
          <w:szCs w:val="22"/>
        </w:rPr>
        <w:t>SUSTAINABLE – An industry that leads the world in low carbon and green construction exports</w:t>
      </w:r>
    </w:p>
    <w:p w:rsidR="00F93439" w:rsidRDefault="00F93439" w:rsidP="00F93439">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GROWTH – An industry that drives growth across the entire economy </w:t>
      </w:r>
    </w:p>
    <w:p w:rsidR="00F93439" w:rsidRDefault="00F93439" w:rsidP="00F93439">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LEADERSHIP – An industry that with clear leadership from a Construction leadership council. </w:t>
      </w:r>
    </w:p>
    <w:p w:rsidR="00F93439" w:rsidRDefault="00F93439" w:rsidP="00F93439">
      <w:pPr>
        <w:autoSpaceDE w:val="0"/>
        <w:autoSpaceDN w:val="0"/>
        <w:rPr>
          <w:rFonts w:ascii="Calibri" w:hAnsi="Calibri" w:cs="Calibri"/>
          <w:bCs/>
          <w:sz w:val="22"/>
          <w:szCs w:val="22"/>
        </w:rPr>
      </w:pPr>
    </w:p>
    <w:p w:rsidR="00F93439" w:rsidRDefault="00F93439" w:rsidP="00F93439">
      <w:pPr>
        <w:rPr>
          <w:rFonts w:ascii="Calibri" w:hAnsi="Calibri" w:cs="Calibri"/>
          <w:bCs/>
          <w:sz w:val="22"/>
          <w:szCs w:val="22"/>
        </w:rPr>
      </w:pPr>
      <w:r>
        <w:rPr>
          <w:rFonts w:ascii="Calibri" w:hAnsi="Calibri" w:cs="Calibri"/>
          <w:bCs/>
          <w:sz w:val="22"/>
          <w:szCs w:val="22"/>
        </w:rPr>
        <w:t>This award is open to any organisation within the construction</w:t>
      </w:r>
      <w:r w:rsidR="006E5143">
        <w:rPr>
          <w:rFonts w:ascii="Calibri" w:hAnsi="Calibri" w:cs="Calibri"/>
          <w:bCs/>
          <w:sz w:val="22"/>
          <w:szCs w:val="22"/>
        </w:rPr>
        <w:t xml:space="preserve"> &amp; the built environment sector.</w:t>
      </w:r>
    </w:p>
    <w:p w:rsidR="00435126" w:rsidRPr="008112BD" w:rsidRDefault="00435126" w:rsidP="00F93439">
      <w:pPr>
        <w:jc w:val="center"/>
        <w:rPr>
          <w:rFonts w:asciiTheme="minorHAnsi" w:eastAsiaTheme="minorHAnsi" w:hAnsiTheme="minorHAnsi" w:cs="Arial"/>
          <w:b/>
          <w:color w:val="82002E"/>
          <w:sz w:val="36"/>
          <w:szCs w:val="36"/>
          <w:u w:val="single"/>
          <w:lang w:eastAsia="en-US"/>
        </w:rPr>
      </w:pPr>
    </w:p>
    <w:p w:rsidR="00F67088" w:rsidRPr="00F93439" w:rsidRDefault="00F93439" w:rsidP="006C1FC2">
      <w:pPr>
        <w:rPr>
          <w:rFonts w:asciiTheme="minorHAnsi" w:eastAsiaTheme="minorHAnsi" w:hAnsiTheme="minorHAnsi" w:cs="Arial"/>
          <w:b/>
          <w:color w:val="82002E"/>
          <w:sz w:val="36"/>
          <w:szCs w:val="36"/>
          <w:u w:val="single"/>
          <w:lang w:eastAsia="en-US"/>
        </w:rPr>
      </w:pPr>
      <w:r w:rsidRPr="00F93439">
        <w:rPr>
          <w:rFonts w:asciiTheme="minorHAnsi" w:eastAsiaTheme="minorHAnsi" w:hAnsiTheme="minorHAnsi" w:cs="Arial"/>
          <w:b/>
          <w:color w:val="82002E"/>
          <w:sz w:val="36"/>
          <w:szCs w:val="36"/>
          <w:u w:val="single"/>
          <w:lang w:eastAsia="en-US"/>
        </w:rPr>
        <w:t>G4C Award</w:t>
      </w:r>
      <w:r w:rsidR="00E26233">
        <w:rPr>
          <w:rFonts w:asciiTheme="minorHAnsi" w:eastAsiaTheme="minorHAnsi" w:hAnsiTheme="minorHAnsi" w:cs="Arial"/>
          <w:b/>
          <w:color w:val="82002E"/>
          <w:sz w:val="36"/>
          <w:szCs w:val="36"/>
          <w:u w:val="single"/>
          <w:lang w:eastAsia="en-US"/>
        </w:rPr>
        <w:t xml:space="preserve"> </w:t>
      </w:r>
    </w:p>
    <w:p w:rsidR="00F67088" w:rsidRPr="003505C5" w:rsidRDefault="00F67088" w:rsidP="006C1FC2">
      <w:pPr>
        <w:rPr>
          <w:rFonts w:asciiTheme="minorHAnsi" w:eastAsiaTheme="minorHAnsi" w:hAnsiTheme="minorHAnsi" w:cs="Arial"/>
          <w:b/>
          <w:color w:val="1F497D"/>
          <w:sz w:val="22"/>
          <w:szCs w:val="22"/>
          <w:lang w:eastAsia="en-US"/>
        </w:rPr>
      </w:pPr>
    </w:p>
    <w:p w:rsidR="002A3647" w:rsidRPr="003505C5" w:rsidRDefault="006E5143" w:rsidP="002A3647">
      <w:pPr>
        <w:rPr>
          <w:rFonts w:asciiTheme="minorHAnsi" w:hAnsiTheme="minorHAnsi" w:cs="Arial"/>
          <w:color w:val="242121"/>
          <w:sz w:val="22"/>
          <w:szCs w:val="22"/>
        </w:rPr>
      </w:pPr>
      <w:r>
        <w:rPr>
          <w:rFonts w:ascii="Calibri" w:eastAsia="Calibri" w:hAnsi="Calibri" w:cs="Calibri"/>
          <w:color w:val="231F20"/>
          <w:sz w:val="22"/>
          <w:szCs w:val="22"/>
        </w:rPr>
        <w:t xml:space="preserve">This award looks to recognise a young achiever in our industry. The judges are looking for the person that has best demonstrated a positive impact against the current G4C (Generation for Change) priority areas of people, sustainability and asset outcomes. The award is open to a person with less than ten years of experience in the construction and built environment sector. </w:t>
      </w:r>
      <w:r>
        <w:rPr>
          <w:rFonts w:ascii="Calibri" w:eastAsia="Calibri" w:hAnsi="Calibri" w:cs="Calibri"/>
          <w:color w:val="231F20"/>
          <w:sz w:val="22"/>
          <w:szCs w:val="22"/>
        </w:rPr>
        <w:br/>
      </w:r>
      <w:r>
        <w:rPr>
          <w:rFonts w:ascii="Calibri" w:eastAsia="Calibri" w:hAnsi="Calibri" w:cs="Calibri"/>
          <w:color w:val="231F20"/>
          <w:sz w:val="22"/>
          <w:szCs w:val="22"/>
        </w:rPr>
        <w:br/>
        <w:t xml:space="preserve">When nominating someone consider the impact they have had on you, their organisation and their role in key projects, but also consider that person’s potential. Nominations can be made from individual companies, colleges, universities, institutes and institutions.  </w:t>
      </w:r>
    </w:p>
    <w:p w:rsidR="002A3647" w:rsidRPr="003505C5" w:rsidRDefault="002A3647" w:rsidP="002A3647">
      <w:pPr>
        <w:rPr>
          <w:rFonts w:asciiTheme="minorHAnsi" w:hAnsiTheme="minorHAnsi" w:cs="Arial"/>
          <w:color w:val="242121"/>
          <w:sz w:val="22"/>
          <w:szCs w:val="22"/>
        </w:rPr>
      </w:pPr>
    </w:p>
    <w:p w:rsidR="002A3647" w:rsidRPr="003505C5" w:rsidRDefault="002A3647" w:rsidP="002A3647">
      <w:pPr>
        <w:rPr>
          <w:rFonts w:asciiTheme="minorHAnsi" w:hAnsiTheme="minorHAnsi" w:cs="Arial"/>
          <w:color w:val="242121"/>
          <w:sz w:val="22"/>
          <w:szCs w:val="22"/>
        </w:rPr>
      </w:pPr>
    </w:p>
    <w:sectPr w:rsidR="002A3647" w:rsidRPr="003505C5" w:rsidSect="00F93439">
      <w:footerReference w:type="default" r:id="rId11"/>
      <w:headerReference w:type="first" r:id="rId12"/>
      <w:footerReference w:type="first" r:id="rId13"/>
      <w:pgSz w:w="11909" w:h="16834" w:code="9"/>
      <w:pgMar w:top="851" w:right="1440" w:bottom="851" w:left="1440" w:header="720"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DC4" w:rsidRDefault="009F5DC4">
      <w:r>
        <w:separator/>
      </w:r>
    </w:p>
  </w:endnote>
  <w:endnote w:type="continuationSeparator" w:id="0">
    <w:p w:rsidR="009F5DC4" w:rsidRDefault="009F5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utiger 45 Light">
    <w:altName w:val="Arial Narro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A05" w:rsidRDefault="003C0A05">
    <w:pPr>
      <w:pStyle w:val="Footer"/>
    </w:pPr>
  </w:p>
  <w:p w:rsidR="003C0A05" w:rsidRDefault="003C0A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A05" w:rsidRDefault="003C0A05">
    <w:pPr>
      <w:pStyle w:val="Footer"/>
    </w:pP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DC4" w:rsidRDefault="009F5DC4">
      <w:r>
        <w:separator/>
      </w:r>
    </w:p>
  </w:footnote>
  <w:footnote w:type="continuationSeparator" w:id="0">
    <w:p w:rsidR="009F5DC4" w:rsidRDefault="009F5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A05" w:rsidRDefault="003C0A05">
    <w:pPr>
      <w:pStyle w:val="Header"/>
    </w:pPr>
  </w:p>
  <w:p w:rsidR="003C0A05" w:rsidRDefault="003C0A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31.75pt;height:137.25pt;visibility:visible;mso-wrap-style:square" o:bullet="t">
        <v:imagedata r:id="rId1" o:title=""/>
      </v:shape>
    </w:pict>
  </w:numPicBullet>
  <w:abstractNum w:abstractNumId="0">
    <w:nsid w:val="05606D77"/>
    <w:multiLevelType w:val="singleLevel"/>
    <w:tmpl w:val="0809000F"/>
    <w:lvl w:ilvl="0">
      <w:start w:val="1"/>
      <w:numFmt w:val="decimal"/>
      <w:lvlText w:val="%1."/>
      <w:lvlJc w:val="left"/>
      <w:pPr>
        <w:tabs>
          <w:tab w:val="num" w:pos="360"/>
        </w:tabs>
        <w:ind w:left="360" w:hanging="360"/>
      </w:pPr>
    </w:lvl>
  </w:abstractNum>
  <w:abstractNum w:abstractNumId="1">
    <w:nsid w:val="077660A9"/>
    <w:multiLevelType w:val="multilevel"/>
    <w:tmpl w:val="232EF82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
    <w:nsid w:val="157E47DC"/>
    <w:multiLevelType w:val="multilevel"/>
    <w:tmpl w:val="2C5E79F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3">
    <w:nsid w:val="18A82659"/>
    <w:multiLevelType w:val="singleLevel"/>
    <w:tmpl w:val="0809000F"/>
    <w:lvl w:ilvl="0">
      <w:start w:val="1"/>
      <w:numFmt w:val="decimal"/>
      <w:lvlText w:val="%1."/>
      <w:lvlJc w:val="left"/>
      <w:pPr>
        <w:tabs>
          <w:tab w:val="num" w:pos="360"/>
        </w:tabs>
        <w:ind w:left="360" w:hanging="360"/>
      </w:pPr>
    </w:lvl>
  </w:abstractNum>
  <w:abstractNum w:abstractNumId="4">
    <w:nsid w:val="1A932E76"/>
    <w:multiLevelType w:val="hybridMultilevel"/>
    <w:tmpl w:val="116848A6"/>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5">
    <w:nsid w:val="1B791A81"/>
    <w:multiLevelType w:val="singleLevel"/>
    <w:tmpl w:val="E4CE34A0"/>
    <w:lvl w:ilvl="0">
      <w:start w:val="1"/>
      <w:numFmt w:val="bullet"/>
      <w:lvlText w:val=""/>
      <w:lvlJc w:val="left"/>
      <w:pPr>
        <w:tabs>
          <w:tab w:val="num" w:pos="644"/>
        </w:tabs>
        <w:ind w:left="624" w:hanging="340"/>
      </w:pPr>
      <w:rPr>
        <w:rFonts w:ascii="Symbol" w:hAnsi="Symbol" w:hint="default"/>
      </w:rPr>
    </w:lvl>
  </w:abstractNum>
  <w:abstractNum w:abstractNumId="6">
    <w:nsid w:val="1EAB411B"/>
    <w:multiLevelType w:val="multilevel"/>
    <w:tmpl w:val="DA487E7E"/>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7">
    <w:nsid w:val="20662FCF"/>
    <w:multiLevelType w:val="multilevel"/>
    <w:tmpl w:val="C360B04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8">
    <w:nsid w:val="27F76DA7"/>
    <w:multiLevelType w:val="hybridMultilevel"/>
    <w:tmpl w:val="0A7CB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586B59"/>
    <w:multiLevelType w:val="multilevel"/>
    <w:tmpl w:val="E9760E96"/>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0">
    <w:nsid w:val="2915405E"/>
    <w:multiLevelType w:val="multilevel"/>
    <w:tmpl w:val="4D7E46DC"/>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1">
    <w:nsid w:val="29AB3878"/>
    <w:multiLevelType w:val="multilevel"/>
    <w:tmpl w:val="4A1EF4E0"/>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2">
    <w:nsid w:val="2D030608"/>
    <w:multiLevelType w:val="multilevel"/>
    <w:tmpl w:val="2CF405C6"/>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3">
    <w:nsid w:val="35D26F2C"/>
    <w:multiLevelType w:val="multilevel"/>
    <w:tmpl w:val="6C7E8A1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4">
    <w:nsid w:val="36213CF9"/>
    <w:multiLevelType w:val="multilevel"/>
    <w:tmpl w:val="9CB2DE9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5">
    <w:nsid w:val="388A3F40"/>
    <w:multiLevelType w:val="singleLevel"/>
    <w:tmpl w:val="0809000F"/>
    <w:lvl w:ilvl="0">
      <w:start w:val="1"/>
      <w:numFmt w:val="decimal"/>
      <w:lvlText w:val="%1."/>
      <w:lvlJc w:val="left"/>
      <w:pPr>
        <w:tabs>
          <w:tab w:val="num" w:pos="360"/>
        </w:tabs>
        <w:ind w:left="360" w:hanging="360"/>
      </w:pPr>
    </w:lvl>
  </w:abstractNum>
  <w:abstractNum w:abstractNumId="16">
    <w:nsid w:val="39413003"/>
    <w:multiLevelType w:val="multilevel"/>
    <w:tmpl w:val="27FEC40C"/>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7">
    <w:nsid w:val="39616E5D"/>
    <w:multiLevelType w:val="multilevel"/>
    <w:tmpl w:val="4B3A834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8">
    <w:nsid w:val="3B6B2F8A"/>
    <w:multiLevelType w:val="singleLevel"/>
    <w:tmpl w:val="0809000F"/>
    <w:lvl w:ilvl="0">
      <w:start w:val="1"/>
      <w:numFmt w:val="decimal"/>
      <w:lvlText w:val="%1."/>
      <w:lvlJc w:val="left"/>
      <w:pPr>
        <w:tabs>
          <w:tab w:val="num" w:pos="360"/>
        </w:tabs>
        <w:ind w:left="360" w:hanging="360"/>
      </w:pPr>
    </w:lvl>
  </w:abstractNum>
  <w:abstractNum w:abstractNumId="19">
    <w:nsid w:val="3D6B70C6"/>
    <w:multiLevelType w:val="multilevel"/>
    <w:tmpl w:val="5380B36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0">
    <w:nsid w:val="3F7F321E"/>
    <w:multiLevelType w:val="multilevel"/>
    <w:tmpl w:val="D108D67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1">
    <w:nsid w:val="402A40C4"/>
    <w:multiLevelType w:val="multilevel"/>
    <w:tmpl w:val="D3B4443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2">
    <w:nsid w:val="483152F0"/>
    <w:multiLevelType w:val="singleLevel"/>
    <w:tmpl w:val="0809000F"/>
    <w:lvl w:ilvl="0">
      <w:start w:val="1"/>
      <w:numFmt w:val="decimal"/>
      <w:lvlText w:val="%1."/>
      <w:lvlJc w:val="left"/>
      <w:pPr>
        <w:tabs>
          <w:tab w:val="num" w:pos="360"/>
        </w:tabs>
        <w:ind w:left="360" w:hanging="360"/>
      </w:pPr>
    </w:lvl>
  </w:abstractNum>
  <w:abstractNum w:abstractNumId="23">
    <w:nsid w:val="4F5C5163"/>
    <w:multiLevelType w:val="multilevel"/>
    <w:tmpl w:val="1584CE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2F36CF9"/>
    <w:multiLevelType w:val="multilevel"/>
    <w:tmpl w:val="9FE46460"/>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5">
    <w:nsid w:val="55C956F3"/>
    <w:multiLevelType w:val="multilevel"/>
    <w:tmpl w:val="EC203E1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6">
    <w:nsid w:val="5B4B2534"/>
    <w:multiLevelType w:val="hybridMultilevel"/>
    <w:tmpl w:val="0B66A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8A75DE"/>
    <w:multiLevelType w:val="multilevel"/>
    <w:tmpl w:val="1C5A20A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8">
    <w:nsid w:val="73A7285C"/>
    <w:multiLevelType w:val="multilevel"/>
    <w:tmpl w:val="39D064C8"/>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9">
    <w:nsid w:val="7F2D3FD9"/>
    <w:multiLevelType w:val="singleLevel"/>
    <w:tmpl w:val="0809000F"/>
    <w:lvl w:ilvl="0">
      <w:start w:val="1"/>
      <w:numFmt w:val="decimal"/>
      <w:lvlText w:val="%1."/>
      <w:lvlJc w:val="left"/>
      <w:pPr>
        <w:tabs>
          <w:tab w:val="num" w:pos="360"/>
        </w:tabs>
        <w:ind w:left="360" w:hanging="360"/>
      </w:pPr>
    </w:lvl>
  </w:abstractNum>
  <w:num w:numId="1">
    <w:abstractNumId w:val="5"/>
  </w:num>
  <w:num w:numId="2">
    <w:abstractNumId w:val="15"/>
  </w:num>
  <w:num w:numId="3">
    <w:abstractNumId w:val="22"/>
  </w:num>
  <w:num w:numId="4">
    <w:abstractNumId w:val="0"/>
  </w:num>
  <w:num w:numId="5">
    <w:abstractNumId w:val="29"/>
  </w:num>
  <w:num w:numId="6">
    <w:abstractNumId w:val="3"/>
  </w:num>
  <w:num w:numId="7">
    <w:abstractNumId w:val="18"/>
  </w:num>
  <w:num w:numId="8">
    <w:abstractNumId w:val="23"/>
    <w:lvlOverride w:ilvl="0">
      <w:startOverride w:val="1"/>
    </w:lvlOverride>
  </w:num>
  <w:num w:numId="9">
    <w:abstractNumId w:val="4"/>
  </w:num>
  <w:num w:numId="10">
    <w:abstractNumId w:val="8"/>
  </w:num>
  <w:num w:numId="11">
    <w:abstractNumId w:val="14"/>
  </w:num>
  <w:num w:numId="12">
    <w:abstractNumId w:val="10"/>
  </w:num>
  <w:num w:numId="13">
    <w:abstractNumId w:val="28"/>
  </w:num>
  <w:num w:numId="14">
    <w:abstractNumId w:val="25"/>
  </w:num>
  <w:num w:numId="15">
    <w:abstractNumId w:val="13"/>
  </w:num>
  <w:num w:numId="16">
    <w:abstractNumId w:val="1"/>
  </w:num>
  <w:num w:numId="17">
    <w:abstractNumId w:val="2"/>
  </w:num>
  <w:num w:numId="18">
    <w:abstractNumId w:val="6"/>
  </w:num>
  <w:num w:numId="19">
    <w:abstractNumId w:val="12"/>
  </w:num>
  <w:num w:numId="20">
    <w:abstractNumId w:val="27"/>
  </w:num>
  <w:num w:numId="21">
    <w:abstractNumId w:val="7"/>
  </w:num>
  <w:num w:numId="22">
    <w:abstractNumId w:val="21"/>
  </w:num>
  <w:num w:numId="23">
    <w:abstractNumId w:val="16"/>
  </w:num>
  <w:num w:numId="24">
    <w:abstractNumId w:val="17"/>
  </w:num>
  <w:num w:numId="25">
    <w:abstractNumId w:val="19"/>
  </w:num>
  <w:num w:numId="26">
    <w:abstractNumId w:val="9"/>
  </w:num>
  <w:num w:numId="27">
    <w:abstractNumId w:val="24"/>
  </w:num>
  <w:num w:numId="28">
    <w:abstractNumId w:val="20"/>
  </w:num>
  <w:num w:numId="29">
    <w:abstractNumId w:val="11"/>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ccecff,#fc9,#f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8FD"/>
    <w:rsid w:val="00011CD8"/>
    <w:rsid w:val="00046907"/>
    <w:rsid w:val="00047774"/>
    <w:rsid w:val="000927F2"/>
    <w:rsid w:val="000D4CA1"/>
    <w:rsid w:val="000D6EF1"/>
    <w:rsid w:val="000E6C33"/>
    <w:rsid w:val="00100CA6"/>
    <w:rsid w:val="001038AB"/>
    <w:rsid w:val="001161A0"/>
    <w:rsid w:val="001460EE"/>
    <w:rsid w:val="0018391B"/>
    <w:rsid w:val="00192333"/>
    <w:rsid w:val="001A5522"/>
    <w:rsid w:val="001C3A92"/>
    <w:rsid w:val="001D11FE"/>
    <w:rsid w:val="001E0A09"/>
    <w:rsid w:val="00231BA8"/>
    <w:rsid w:val="00243D50"/>
    <w:rsid w:val="002465FC"/>
    <w:rsid w:val="002470E5"/>
    <w:rsid w:val="002552AC"/>
    <w:rsid w:val="00276DAB"/>
    <w:rsid w:val="002A3647"/>
    <w:rsid w:val="002B4249"/>
    <w:rsid w:val="002C437A"/>
    <w:rsid w:val="00303490"/>
    <w:rsid w:val="00343C23"/>
    <w:rsid w:val="003505C5"/>
    <w:rsid w:val="00354366"/>
    <w:rsid w:val="003643B3"/>
    <w:rsid w:val="003720B5"/>
    <w:rsid w:val="00383138"/>
    <w:rsid w:val="003978FD"/>
    <w:rsid w:val="003C0A05"/>
    <w:rsid w:val="003D45FC"/>
    <w:rsid w:val="003E01BB"/>
    <w:rsid w:val="003F3003"/>
    <w:rsid w:val="0040316F"/>
    <w:rsid w:val="00435126"/>
    <w:rsid w:val="004624C9"/>
    <w:rsid w:val="00465C5C"/>
    <w:rsid w:val="00491B0E"/>
    <w:rsid w:val="004D1F88"/>
    <w:rsid w:val="0051091E"/>
    <w:rsid w:val="0052500D"/>
    <w:rsid w:val="00544530"/>
    <w:rsid w:val="0056078B"/>
    <w:rsid w:val="00581FD4"/>
    <w:rsid w:val="00593832"/>
    <w:rsid w:val="005A10A6"/>
    <w:rsid w:val="005C3A23"/>
    <w:rsid w:val="005E0B11"/>
    <w:rsid w:val="00614D98"/>
    <w:rsid w:val="00640B8D"/>
    <w:rsid w:val="00643FBB"/>
    <w:rsid w:val="0065787B"/>
    <w:rsid w:val="00664F52"/>
    <w:rsid w:val="00681B8D"/>
    <w:rsid w:val="006B7603"/>
    <w:rsid w:val="006C1FC2"/>
    <w:rsid w:val="006D4348"/>
    <w:rsid w:val="006E3EF9"/>
    <w:rsid w:val="006E5143"/>
    <w:rsid w:val="006F13D3"/>
    <w:rsid w:val="00711CAE"/>
    <w:rsid w:val="00781C05"/>
    <w:rsid w:val="00796CA8"/>
    <w:rsid w:val="007A6D7C"/>
    <w:rsid w:val="007B3539"/>
    <w:rsid w:val="007B699F"/>
    <w:rsid w:val="007E23B5"/>
    <w:rsid w:val="007E583F"/>
    <w:rsid w:val="007F7328"/>
    <w:rsid w:val="00806FAF"/>
    <w:rsid w:val="008112BD"/>
    <w:rsid w:val="00827D1A"/>
    <w:rsid w:val="008425BA"/>
    <w:rsid w:val="008626DD"/>
    <w:rsid w:val="008B0014"/>
    <w:rsid w:val="008B19CC"/>
    <w:rsid w:val="008D2FD6"/>
    <w:rsid w:val="008E1301"/>
    <w:rsid w:val="00913EAB"/>
    <w:rsid w:val="00914E76"/>
    <w:rsid w:val="00920EC7"/>
    <w:rsid w:val="00956433"/>
    <w:rsid w:val="0096130F"/>
    <w:rsid w:val="009639AD"/>
    <w:rsid w:val="00973534"/>
    <w:rsid w:val="00982492"/>
    <w:rsid w:val="00985DF0"/>
    <w:rsid w:val="009A2B5B"/>
    <w:rsid w:val="009C0986"/>
    <w:rsid w:val="009C24A7"/>
    <w:rsid w:val="009F1B45"/>
    <w:rsid w:val="009F5DC4"/>
    <w:rsid w:val="00A02B79"/>
    <w:rsid w:val="00A130A1"/>
    <w:rsid w:val="00A140A8"/>
    <w:rsid w:val="00A23713"/>
    <w:rsid w:val="00A4471B"/>
    <w:rsid w:val="00A56DDC"/>
    <w:rsid w:val="00A63AF4"/>
    <w:rsid w:val="00A7703D"/>
    <w:rsid w:val="00A86A77"/>
    <w:rsid w:val="00A87BA8"/>
    <w:rsid w:val="00AB47AF"/>
    <w:rsid w:val="00AD4E6D"/>
    <w:rsid w:val="00AD7704"/>
    <w:rsid w:val="00AD7FB1"/>
    <w:rsid w:val="00B3182E"/>
    <w:rsid w:val="00B474BF"/>
    <w:rsid w:val="00B55424"/>
    <w:rsid w:val="00B72C1E"/>
    <w:rsid w:val="00B915D2"/>
    <w:rsid w:val="00B9595C"/>
    <w:rsid w:val="00B95EF2"/>
    <w:rsid w:val="00BE4F59"/>
    <w:rsid w:val="00C14E50"/>
    <w:rsid w:val="00C5751A"/>
    <w:rsid w:val="00C621A8"/>
    <w:rsid w:val="00C9365A"/>
    <w:rsid w:val="00C974F6"/>
    <w:rsid w:val="00CC0635"/>
    <w:rsid w:val="00CE63F1"/>
    <w:rsid w:val="00D52B8A"/>
    <w:rsid w:val="00DC22CC"/>
    <w:rsid w:val="00DD7804"/>
    <w:rsid w:val="00E048C1"/>
    <w:rsid w:val="00E11652"/>
    <w:rsid w:val="00E11E9C"/>
    <w:rsid w:val="00E243F1"/>
    <w:rsid w:val="00E26233"/>
    <w:rsid w:val="00E47889"/>
    <w:rsid w:val="00E66DF5"/>
    <w:rsid w:val="00E804EA"/>
    <w:rsid w:val="00E83AB9"/>
    <w:rsid w:val="00E91111"/>
    <w:rsid w:val="00EA0D44"/>
    <w:rsid w:val="00EB1200"/>
    <w:rsid w:val="00EC3157"/>
    <w:rsid w:val="00ED3CC2"/>
    <w:rsid w:val="00ED4420"/>
    <w:rsid w:val="00ED734C"/>
    <w:rsid w:val="00EE572B"/>
    <w:rsid w:val="00F07B1B"/>
    <w:rsid w:val="00F166E9"/>
    <w:rsid w:val="00F642A8"/>
    <w:rsid w:val="00F67088"/>
    <w:rsid w:val="00F77EC8"/>
    <w:rsid w:val="00F80610"/>
    <w:rsid w:val="00F8277E"/>
    <w:rsid w:val="00F93439"/>
    <w:rsid w:val="00F94DEF"/>
    <w:rsid w:val="00FA430B"/>
    <w:rsid w:val="00FB6C6A"/>
    <w:rsid w:val="00FB7A30"/>
    <w:rsid w:val="00FC05D5"/>
    <w:rsid w:val="00FD4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cecff,#fc9,#f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Black" w:hAnsi="Arial Black"/>
      <w:color w:val="FF0000"/>
      <w:sz w:val="34"/>
    </w:rPr>
  </w:style>
  <w:style w:type="paragraph" w:styleId="Heading2">
    <w:name w:val="heading 2"/>
    <w:basedOn w:val="Normal"/>
    <w:next w:val="Normal"/>
    <w:qFormat/>
    <w:pPr>
      <w:keepNext/>
      <w:outlineLvl w:val="1"/>
    </w:pPr>
    <w:rPr>
      <w:i/>
      <w:color w:val="000080"/>
    </w:rPr>
  </w:style>
  <w:style w:type="paragraph" w:styleId="Heading3">
    <w:name w:val="heading 3"/>
    <w:basedOn w:val="Normal"/>
    <w:next w:val="Normal"/>
    <w:link w:val="Heading3Char"/>
    <w:uiPriority w:val="9"/>
    <w:qFormat/>
    <w:pPr>
      <w:keepNext/>
      <w:ind w:firstLine="720"/>
      <w:outlineLvl w:val="2"/>
    </w:pPr>
    <w:rPr>
      <w:rFonts w:ascii="Arial" w:hAnsi="Arial"/>
      <w:i/>
      <w:color w:val="FF0000"/>
      <w:sz w:val="20"/>
    </w:rPr>
  </w:style>
  <w:style w:type="paragraph" w:styleId="Heading4">
    <w:name w:val="heading 4"/>
    <w:basedOn w:val="Normal"/>
    <w:next w:val="Normal"/>
    <w:qFormat/>
    <w:pPr>
      <w:keepNext/>
      <w:outlineLvl w:val="3"/>
    </w:pPr>
    <w:rPr>
      <w:rFonts w:ascii="Arial" w:hAnsi="Arial"/>
      <w:b/>
      <w:color w:val="000080"/>
      <w:sz w:val="20"/>
    </w:rPr>
  </w:style>
  <w:style w:type="paragraph" w:styleId="Heading5">
    <w:name w:val="heading 5"/>
    <w:basedOn w:val="Normal"/>
    <w:next w:val="Normal"/>
    <w:qFormat/>
    <w:pPr>
      <w:keepNext/>
      <w:outlineLvl w:val="4"/>
    </w:pPr>
    <w:rPr>
      <w:rFonts w:ascii="Arial" w:hAnsi="Arial"/>
      <w:b/>
      <w:color w:val="000080"/>
    </w:rPr>
  </w:style>
  <w:style w:type="paragraph" w:styleId="Heading6">
    <w:name w:val="heading 6"/>
    <w:basedOn w:val="Normal"/>
    <w:next w:val="Normal"/>
    <w:qFormat/>
    <w:pPr>
      <w:keepNext/>
      <w:outlineLvl w:val="5"/>
    </w:pPr>
    <w:rPr>
      <w:rFonts w:ascii="Arial" w:hAnsi="Arial"/>
      <w:b/>
      <w:color w:val="FF0000"/>
    </w:rPr>
  </w:style>
  <w:style w:type="paragraph" w:styleId="Heading7">
    <w:name w:val="heading 7"/>
    <w:basedOn w:val="Normal"/>
    <w:next w:val="Normal"/>
    <w:qFormat/>
    <w:pPr>
      <w:keepNext/>
      <w:outlineLvl w:val="6"/>
    </w:pPr>
    <w:rPr>
      <w:rFonts w:ascii="Arial" w:hAnsi="Arial"/>
      <w:i/>
      <w:color w:val="FF0000"/>
      <w:sz w:val="32"/>
    </w:rPr>
  </w:style>
  <w:style w:type="paragraph" w:styleId="Heading8">
    <w:name w:val="heading 8"/>
    <w:basedOn w:val="Normal"/>
    <w:next w:val="Normal"/>
    <w:qFormat/>
    <w:pPr>
      <w:keepNext/>
      <w:jc w:val="center"/>
      <w:outlineLvl w:val="7"/>
    </w:pPr>
    <w:rPr>
      <w:rFonts w:ascii="Arial" w:hAnsi="Arial"/>
      <w:b/>
      <w:color w:val="000080"/>
      <w:sz w:val="32"/>
    </w:rPr>
  </w:style>
  <w:style w:type="paragraph" w:styleId="Heading9">
    <w:name w:val="heading 9"/>
    <w:basedOn w:val="Normal"/>
    <w:next w:val="Normal"/>
    <w:qFormat/>
    <w:pPr>
      <w:keepNext/>
      <w:outlineLvl w:val="8"/>
    </w:pPr>
    <w:rPr>
      <w:rFonts w:ascii="Arial" w:hAnsi="Arial"/>
      <w:b/>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sz w:val="20"/>
    </w:rPr>
  </w:style>
  <w:style w:type="paragraph" w:styleId="BodyText2">
    <w:name w:val="Body Text 2"/>
    <w:basedOn w:val="Normal"/>
    <w:semiHidden/>
    <w:rPr>
      <w:rFonts w:ascii="Frutiger 45 Light" w:hAnsi="Frutiger 45 Light"/>
      <w:color w:val="000080"/>
    </w:rPr>
  </w:style>
  <w:style w:type="paragraph" w:styleId="BodyText3">
    <w:name w:val="Body Text 3"/>
    <w:basedOn w:val="Normal"/>
    <w:semiHidden/>
    <w:pPr>
      <w:tabs>
        <w:tab w:val="left" w:leader="hyphen" w:pos="7797"/>
      </w:tabs>
    </w:pPr>
    <w:rPr>
      <w:rFonts w:ascii="Arial" w:hAnsi="Arial"/>
      <w:color w:val="000080"/>
      <w:sz w:val="20"/>
    </w:rPr>
  </w:style>
  <w:style w:type="paragraph" w:styleId="BalloonText">
    <w:name w:val="Balloon Text"/>
    <w:basedOn w:val="Normal"/>
    <w:link w:val="BalloonTextChar"/>
    <w:uiPriority w:val="99"/>
    <w:semiHidden/>
    <w:rPr>
      <w:rFonts w:ascii="Tahoma" w:hAnsi="Tahoma" w:cs="Arial Black"/>
      <w:sz w:val="16"/>
      <w:szCs w:val="16"/>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pPr>
      <w:tabs>
        <w:tab w:val="center" w:pos="4320"/>
        <w:tab w:val="right" w:pos="8640"/>
      </w:tabs>
    </w:pPr>
    <w:rPr>
      <w:rFonts w:ascii="Times" w:eastAsia="Times" w:hAnsi="Times"/>
    </w:rPr>
  </w:style>
  <w:style w:type="paragraph" w:styleId="Footer">
    <w:name w:val="footer"/>
    <w:basedOn w:val="Normal"/>
    <w:link w:val="FooterChar"/>
    <w:uiPriority w:val="99"/>
    <w:pPr>
      <w:tabs>
        <w:tab w:val="center" w:pos="4320"/>
        <w:tab w:val="right" w:pos="8640"/>
      </w:tabs>
    </w:pPr>
    <w:rPr>
      <w:rFonts w:ascii="Times" w:eastAsia="Times" w:hAnsi="Times"/>
    </w:rPr>
  </w:style>
  <w:style w:type="character" w:customStyle="1" w:styleId="Heading5Char">
    <w:name w:val="Heading 5 Char"/>
    <w:rPr>
      <w:rFonts w:ascii="Arial" w:hAnsi="Arial"/>
      <w:b/>
      <w:color w:val="000080"/>
      <w:sz w:val="24"/>
    </w:rPr>
  </w:style>
  <w:style w:type="character" w:customStyle="1" w:styleId="Heading6Char">
    <w:name w:val="Heading 6 Char"/>
    <w:rPr>
      <w:rFonts w:ascii="Arial" w:hAnsi="Arial"/>
      <w:b/>
      <w:color w:val="FF0000"/>
      <w:sz w:val="24"/>
    </w:rPr>
  </w:style>
  <w:style w:type="character" w:customStyle="1" w:styleId="BodyTextChar">
    <w:name w:val="Body Text Char"/>
    <w:rPr>
      <w:rFonts w:ascii="Arial" w:hAnsi="Arial"/>
    </w:rPr>
  </w:style>
  <w:style w:type="paragraph" w:styleId="Title">
    <w:name w:val="Title"/>
    <w:basedOn w:val="Normal"/>
    <w:next w:val="Normal"/>
    <w:link w:val="TitleChar"/>
    <w:uiPriority w:val="10"/>
    <w:qFormat/>
    <w:rsid w:val="00827D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827D1A"/>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827D1A"/>
    <w:pPr>
      <w:numPr>
        <w:ilvl w:val="1"/>
      </w:numPr>
      <w:spacing w:after="200" w:line="276" w:lineRule="auto"/>
    </w:pPr>
    <w:rPr>
      <w:rFonts w:asciiTheme="majorHAnsi" w:eastAsiaTheme="majorEastAsia" w:hAnsiTheme="majorHAnsi" w:cstheme="majorBidi"/>
      <w:i/>
      <w:iCs/>
      <w:color w:val="4F81BD" w:themeColor="accent1"/>
      <w:spacing w:val="15"/>
      <w:szCs w:val="24"/>
      <w:lang w:val="en-US" w:eastAsia="ja-JP"/>
    </w:rPr>
  </w:style>
  <w:style w:type="character" w:customStyle="1" w:styleId="SubtitleChar">
    <w:name w:val="Subtitle Char"/>
    <w:basedOn w:val="DefaultParagraphFont"/>
    <w:link w:val="Subtitle"/>
    <w:uiPriority w:val="11"/>
    <w:rsid w:val="00827D1A"/>
    <w:rPr>
      <w:rFonts w:asciiTheme="majorHAnsi" w:eastAsiaTheme="majorEastAsia" w:hAnsiTheme="majorHAnsi" w:cstheme="majorBidi"/>
      <w:i/>
      <w:iCs/>
      <w:color w:val="4F81BD" w:themeColor="accent1"/>
      <w:spacing w:val="15"/>
      <w:sz w:val="24"/>
      <w:szCs w:val="24"/>
      <w:lang w:val="en-US" w:eastAsia="ja-JP"/>
    </w:rPr>
  </w:style>
  <w:style w:type="character" w:customStyle="1" w:styleId="HeaderChar">
    <w:name w:val="Header Char"/>
    <w:basedOn w:val="DefaultParagraphFont"/>
    <w:link w:val="Header"/>
    <w:uiPriority w:val="99"/>
    <w:rsid w:val="00544530"/>
    <w:rPr>
      <w:rFonts w:ascii="Times" w:eastAsia="Times" w:hAnsi="Times"/>
      <w:sz w:val="24"/>
    </w:rPr>
  </w:style>
  <w:style w:type="table" w:styleId="TableGrid">
    <w:name w:val="Table Grid"/>
    <w:basedOn w:val="TableNormal"/>
    <w:uiPriority w:val="1"/>
    <w:rsid w:val="00544530"/>
    <w:rPr>
      <w:rFonts w:asciiTheme="minorHAnsi" w:eastAsiaTheme="minorHAnsi" w:hAnsiTheme="minorHAnsi" w:cstheme="minorHAns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uiPriority w:val="99"/>
    <w:qFormat/>
    <w:rsid w:val="00544530"/>
    <w:rPr>
      <w:rFonts w:asciiTheme="minorHAnsi" w:eastAsiaTheme="minorHAnsi" w:hAnsiTheme="minorHAnsi"/>
      <w:color w:val="000000" w:themeColor="text1"/>
      <w:sz w:val="20"/>
      <w:lang w:val="en-US" w:eastAsia="ja-JP"/>
    </w:rPr>
  </w:style>
  <w:style w:type="character" w:customStyle="1" w:styleId="BalloonTextChar">
    <w:name w:val="Balloon Text Char"/>
    <w:basedOn w:val="DefaultParagraphFont"/>
    <w:link w:val="BalloonText"/>
    <w:uiPriority w:val="99"/>
    <w:semiHidden/>
    <w:rsid w:val="002C437A"/>
    <w:rPr>
      <w:rFonts w:ascii="Tahoma" w:hAnsi="Tahoma" w:cs="Arial Black"/>
      <w:sz w:val="16"/>
      <w:szCs w:val="16"/>
    </w:rPr>
  </w:style>
  <w:style w:type="character" w:customStyle="1" w:styleId="Heading3Char">
    <w:name w:val="Heading 3 Char"/>
    <w:basedOn w:val="DefaultParagraphFont"/>
    <w:link w:val="Heading3"/>
    <w:uiPriority w:val="9"/>
    <w:rsid w:val="002C437A"/>
    <w:rPr>
      <w:rFonts w:ascii="Arial" w:hAnsi="Arial"/>
      <w:i/>
      <w:color w:val="FF0000"/>
    </w:rPr>
  </w:style>
  <w:style w:type="paragraph" w:styleId="NormalWeb">
    <w:name w:val="Normal (Web)"/>
    <w:basedOn w:val="Normal"/>
    <w:uiPriority w:val="99"/>
    <w:unhideWhenUsed/>
    <w:rsid w:val="002C437A"/>
    <w:pPr>
      <w:spacing w:before="100" w:beforeAutospacing="1" w:after="100" w:afterAutospacing="1"/>
    </w:pPr>
    <w:rPr>
      <w:rFonts w:eastAsiaTheme="minorHAnsi"/>
      <w:szCs w:val="24"/>
    </w:rPr>
  </w:style>
  <w:style w:type="character" w:customStyle="1" w:styleId="FooterChar">
    <w:name w:val="Footer Char"/>
    <w:basedOn w:val="DefaultParagraphFont"/>
    <w:link w:val="Footer"/>
    <w:uiPriority w:val="99"/>
    <w:rsid w:val="006E3EF9"/>
    <w:rPr>
      <w:rFonts w:ascii="Times" w:eastAsia="Times" w:hAnsi="Times"/>
      <w:sz w:val="24"/>
    </w:rPr>
  </w:style>
  <w:style w:type="paragraph" w:styleId="ListParagraph">
    <w:name w:val="List Paragraph"/>
    <w:basedOn w:val="Normal"/>
    <w:uiPriority w:val="34"/>
    <w:qFormat/>
    <w:rsid w:val="00973534"/>
    <w:pPr>
      <w:ind w:left="720"/>
      <w:contextualSpacing/>
    </w:pPr>
  </w:style>
  <w:style w:type="paragraph" w:customStyle="1" w:styleId="Default">
    <w:name w:val="Default"/>
    <w:rsid w:val="00C14E50"/>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DefaultParagraphFont"/>
    <w:rsid w:val="00491B0E"/>
  </w:style>
  <w:style w:type="paragraph" w:customStyle="1" w:styleId="FreeForm">
    <w:name w:val="Free Form"/>
    <w:rsid w:val="00D52B8A"/>
    <w:rPr>
      <w:rFonts w:ascii="Helvetica" w:eastAsia="ヒラギノ角ゴ Pro W3" w:hAnsi="Helvetica"/>
      <w:color w:val="000000"/>
      <w:sz w:val="24"/>
      <w:lang w:val="en-US"/>
    </w:rPr>
  </w:style>
  <w:style w:type="character" w:customStyle="1" w:styleId="lrzxr">
    <w:name w:val="lrzxr"/>
    <w:basedOn w:val="DefaultParagraphFont"/>
    <w:rsid w:val="00E116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Black" w:hAnsi="Arial Black"/>
      <w:color w:val="FF0000"/>
      <w:sz w:val="34"/>
    </w:rPr>
  </w:style>
  <w:style w:type="paragraph" w:styleId="Heading2">
    <w:name w:val="heading 2"/>
    <w:basedOn w:val="Normal"/>
    <w:next w:val="Normal"/>
    <w:qFormat/>
    <w:pPr>
      <w:keepNext/>
      <w:outlineLvl w:val="1"/>
    </w:pPr>
    <w:rPr>
      <w:i/>
      <w:color w:val="000080"/>
    </w:rPr>
  </w:style>
  <w:style w:type="paragraph" w:styleId="Heading3">
    <w:name w:val="heading 3"/>
    <w:basedOn w:val="Normal"/>
    <w:next w:val="Normal"/>
    <w:link w:val="Heading3Char"/>
    <w:uiPriority w:val="9"/>
    <w:qFormat/>
    <w:pPr>
      <w:keepNext/>
      <w:ind w:firstLine="720"/>
      <w:outlineLvl w:val="2"/>
    </w:pPr>
    <w:rPr>
      <w:rFonts w:ascii="Arial" w:hAnsi="Arial"/>
      <w:i/>
      <w:color w:val="FF0000"/>
      <w:sz w:val="20"/>
    </w:rPr>
  </w:style>
  <w:style w:type="paragraph" w:styleId="Heading4">
    <w:name w:val="heading 4"/>
    <w:basedOn w:val="Normal"/>
    <w:next w:val="Normal"/>
    <w:qFormat/>
    <w:pPr>
      <w:keepNext/>
      <w:outlineLvl w:val="3"/>
    </w:pPr>
    <w:rPr>
      <w:rFonts w:ascii="Arial" w:hAnsi="Arial"/>
      <w:b/>
      <w:color w:val="000080"/>
      <w:sz w:val="20"/>
    </w:rPr>
  </w:style>
  <w:style w:type="paragraph" w:styleId="Heading5">
    <w:name w:val="heading 5"/>
    <w:basedOn w:val="Normal"/>
    <w:next w:val="Normal"/>
    <w:qFormat/>
    <w:pPr>
      <w:keepNext/>
      <w:outlineLvl w:val="4"/>
    </w:pPr>
    <w:rPr>
      <w:rFonts w:ascii="Arial" w:hAnsi="Arial"/>
      <w:b/>
      <w:color w:val="000080"/>
    </w:rPr>
  </w:style>
  <w:style w:type="paragraph" w:styleId="Heading6">
    <w:name w:val="heading 6"/>
    <w:basedOn w:val="Normal"/>
    <w:next w:val="Normal"/>
    <w:qFormat/>
    <w:pPr>
      <w:keepNext/>
      <w:outlineLvl w:val="5"/>
    </w:pPr>
    <w:rPr>
      <w:rFonts w:ascii="Arial" w:hAnsi="Arial"/>
      <w:b/>
      <w:color w:val="FF0000"/>
    </w:rPr>
  </w:style>
  <w:style w:type="paragraph" w:styleId="Heading7">
    <w:name w:val="heading 7"/>
    <w:basedOn w:val="Normal"/>
    <w:next w:val="Normal"/>
    <w:qFormat/>
    <w:pPr>
      <w:keepNext/>
      <w:outlineLvl w:val="6"/>
    </w:pPr>
    <w:rPr>
      <w:rFonts w:ascii="Arial" w:hAnsi="Arial"/>
      <w:i/>
      <w:color w:val="FF0000"/>
      <w:sz w:val="32"/>
    </w:rPr>
  </w:style>
  <w:style w:type="paragraph" w:styleId="Heading8">
    <w:name w:val="heading 8"/>
    <w:basedOn w:val="Normal"/>
    <w:next w:val="Normal"/>
    <w:qFormat/>
    <w:pPr>
      <w:keepNext/>
      <w:jc w:val="center"/>
      <w:outlineLvl w:val="7"/>
    </w:pPr>
    <w:rPr>
      <w:rFonts w:ascii="Arial" w:hAnsi="Arial"/>
      <w:b/>
      <w:color w:val="000080"/>
      <w:sz w:val="32"/>
    </w:rPr>
  </w:style>
  <w:style w:type="paragraph" w:styleId="Heading9">
    <w:name w:val="heading 9"/>
    <w:basedOn w:val="Normal"/>
    <w:next w:val="Normal"/>
    <w:qFormat/>
    <w:pPr>
      <w:keepNext/>
      <w:outlineLvl w:val="8"/>
    </w:pPr>
    <w:rPr>
      <w:rFonts w:ascii="Arial" w:hAnsi="Arial"/>
      <w:b/>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sz w:val="20"/>
    </w:rPr>
  </w:style>
  <w:style w:type="paragraph" w:styleId="BodyText2">
    <w:name w:val="Body Text 2"/>
    <w:basedOn w:val="Normal"/>
    <w:semiHidden/>
    <w:rPr>
      <w:rFonts w:ascii="Frutiger 45 Light" w:hAnsi="Frutiger 45 Light"/>
      <w:color w:val="000080"/>
    </w:rPr>
  </w:style>
  <w:style w:type="paragraph" w:styleId="BodyText3">
    <w:name w:val="Body Text 3"/>
    <w:basedOn w:val="Normal"/>
    <w:semiHidden/>
    <w:pPr>
      <w:tabs>
        <w:tab w:val="left" w:leader="hyphen" w:pos="7797"/>
      </w:tabs>
    </w:pPr>
    <w:rPr>
      <w:rFonts w:ascii="Arial" w:hAnsi="Arial"/>
      <w:color w:val="000080"/>
      <w:sz w:val="20"/>
    </w:rPr>
  </w:style>
  <w:style w:type="paragraph" w:styleId="BalloonText">
    <w:name w:val="Balloon Text"/>
    <w:basedOn w:val="Normal"/>
    <w:link w:val="BalloonTextChar"/>
    <w:uiPriority w:val="99"/>
    <w:semiHidden/>
    <w:rPr>
      <w:rFonts w:ascii="Tahoma" w:hAnsi="Tahoma" w:cs="Arial Black"/>
      <w:sz w:val="16"/>
      <w:szCs w:val="16"/>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pPr>
      <w:tabs>
        <w:tab w:val="center" w:pos="4320"/>
        <w:tab w:val="right" w:pos="8640"/>
      </w:tabs>
    </w:pPr>
    <w:rPr>
      <w:rFonts w:ascii="Times" w:eastAsia="Times" w:hAnsi="Times"/>
    </w:rPr>
  </w:style>
  <w:style w:type="paragraph" w:styleId="Footer">
    <w:name w:val="footer"/>
    <w:basedOn w:val="Normal"/>
    <w:link w:val="FooterChar"/>
    <w:uiPriority w:val="99"/>
    <w:pPr>
      <w:tabs>
        <w:tab w:val="center" w:pos="4320"/>
        <w:tab w:val="right" w:pos="8640"/>
      </w:tabs>
    </w:pPr>
    <w:rPr>
      <w:rFonts w:ascii="Times" w:eastAsia="Times" w:hAnsi="Times"/>
    </w:rPr>
  </w:style>
  <w:style w:type="character" w:customStyle="1" w:styleId="Heading5Char">
    <w:name w:val="Heading 5 Char"/>
    <w:rPr>
      <w:rFonts w:ascii="Arial" w:hAnsi="Arial"/>
      <w:b/>
      <w:color w:val="000080"/>
      <w:sz w:val="24"/>
    </w:rPr>
  </w:style>
  <w:style w:type="character" w:customStyle="1" w:styleId="Heading6Char">
    <w:name w:val="Heading 6 Char"/>
    <w:rPr>
      <w:rFonts w:ascii="Arial" w:hAnsi="Arial"/>
      <w:b/>
      <w:color w:val="FF0000"/>
      <w:sz w:val="24"/>
    </w:rPr>
  </w:style>
  <w:style w:type="character" w:customStyle="1" w:styleId="BodyTextChar">
    <w:name w:val="Body Text Char"/>
    <w:rPr>
      <w:rFonts w:ascii="Arial" w:hAnsi="Arial"/>
    </w:rPr>
  </w:style>
  <w:style w:type="paragraph" w:styleId="Title">
    <w:name w:val="Title"/>
    <w:basedOn w:val="Normal"/>
    <w:next w:val="Normal"/>
    <w:link w:val="TitleChar"/>
    <w:uiPriority w:val="10"/>
    <w:qFormat/>
    <w:rsid w:val="00827D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827D1A"/>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827D1A"/>
    <w:pPr>
      <w:numPr>
        <w:ilvl w:val="1"/>
      </w:numPr>
      <w:spacing w:after="200" w:line="276" w:lineRule="auto"/>
    </w:pPr>
    <w:rPr>
      <w:rFonts w:asciiTheme="majorHAnsi" w:eastAsiaTheme="majorEastAsia" w:hAnsiTheme="majorHAnsi" w:cstheme="majorBidi"/>
      <w:i/>
      <w:iCs/>
      <w:color w:val="4F81BD" w:themeColor="accent1"/>
      <w:spacing w:val="15"/>
      <w:szCs w:val="24"/>
      <w:lang w:val="en-US" w:eastAsia="ja-JP"/>
    </w:rPr>
  </w:style>
  <w:style w:type="character" w:customStyle="1" w:styleId="SubtitleChar">
    <w:name w:val="Subtitle Char"/>
    <w:basedOn w:val="DefaultParagraphFont"/>
    <w:link w:val="Subtitle"/>
    <w:uiPriority w:val="11"/>
    <w:rsid w:val="00827D1A"/>
    <w:rPr>
      <w:rFonts w:asciiTheme="majorHAnsi" w:eastAsiaTheme="majorEastAsia" w:hAnsiTheme="majorHAnsi" w:cstheme="majorBidi"/>
      <w:i/>
      <w:iCs/>
      <w:color w:val="4F81BD" w:themeColor="accent1"/>
      <w:spacing w:val="15"/>
      <w:sz w:val="24"/>
      <w:szCs w:val="24"/>
      <w:lang w:val="en-US" w:eastAsia="ja-JP"/>
    </w:rPr>
  </w:style>
  <w:style w:type="character" w:customStyle="1" w:styleId="HeaderChar">
    <w:name w:val="Header Char"/>
    <w:basedOn w:val="DefaultParagraphFont"/>
    <w:link w:val="Header"/>
    <w:uiPriority w:val="99"/>
    <w:rsid w:val="00544530"/>
    <w:rPr>
      <w:rFonts w:ascii="Times" w:eastAsia="Times" w:hAnsi="Times"/>
      <w:sz w:val="24"/>
    </w:rPr>
  </w:style>
  <w:style w:type="table" w:styleId="TableGrid">
    <w:name w:val="Table Grid"/>
    <w:basedOn w:val="TableNormal"/>
    <w:uiPriority w:val="1"/>
    <w:rsid w:val="00544530"/>
    <w:rPr>
      <w:rFonts w:asciiTheme="minorHAnsi" w:eastAsiaTheme="minorHAnsi" w:hAnsiTheme="minorHAnsi" w:cstheme="minorHAns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uiPriority w:val="99"/>
    <w:qFormat/>
    <w:rsid w:val="00544530"/>
    <w:rPr>
      <w:rFonts w:asciiTheme="minorHAnsi" w:eastAsiaTheme="minorHAnsi" w:hAnsiTheme="minorHAnsi"/>
      <w:color w:val="000000" w:themeColor="text1"/>
      <w:sz w:val="20"/>
      <w:lang w:val="en-US" w:eastAsia="ja-JP"/>
    </w:rPr>
  </w:style>
  <w:style w:type="character" w:customStyle="1" w:styleId="BalloonTextChar">
    <w:name w:val="Balloon Text Char"/>
    <w:basedOn w:val="DefaultParagraphFont"/>
    <w:link w:val="BalloonText"/>
    <w:uiPriority w:val="99"/>
    <w:semiHidden/>
    <w:rsid w:val="002C437A"/>
    <w:rPr>
      <w:rFonts w:ascii="Tahoma" w:hAnsi="Tahoma" w:cs="Arial Black"/>
      <w:sz w:val="16"/>
      <w:szCs w:val="16"/>
    </w:rPr>
  </w:style>
  <w:style w:type="character" w:customStyle="1" w:styleId="Heading3Char">
    <w:name w:val="Heading 3 Char"/>
    <w:basedOn w:val="DefaultParagraphFont"/>
    <w:link w:val="Heading3"/>
    <w:uiPriority w:val="9"/>
    <w:rsid w:val="002C437A"/>
    <w:rPr>
      <w:rFonts w:ascii="Arial" w:hAnsi="Arial"/>
      <w:i/>
      <w:color w:val="FF0000"/>
    </w:rPr>
  </w:style>
  <w:style w:type="paragraph" w:styleId="NormalWeb">
    <w:name w:val="Normal (Web)"/>
    <w:basedOn w:val="Normal"/>
    <w:uiPriority w:val="99"/>
    <w:unhideWhenUsed/>
    <w:rsid w:val="002C437A"/>
    <w:pPr>
      <w:spacing w:before="100" w:beforeAutospacing="1" w:after="100" w:afterAutospacing="1"/>
    </w:pPr>
    <w:rPr>
      <w:rFonts w:eastAsiaTheme="minorHAnsi"/>
      <w:szCs w:val="24"/>
    </w:rPr>
  </w:style>
  <w:style w:type="character" w:customStyle="1" w:styleId="FooterChar">
    <w:name w:val="Footer Char"/>
    <w:basedOn w:val="DefaultParagraphFont"/>
    <w:link w:val="Footer"/>
    <w:uiPriority w:val="99"/>
    <w:rsid w:val="006E3EF9"/>
    <w:rPr>
      <w:rFonts w:ascii="Times" w:eastAsia="Times" w:hAnsi="Times"/>
      <w:sz w:val="24"/>
    </w:rPr>
  </w:style>
  <w:style w:type="paragraph" w:styleId="ListParagraph">
    <w:name w:val="List Paragraph"/>
    <w:basedOn w:val="Normal"/>
    <w:uiPriority w:val="34"/>
    <w:qFormat/>
    <w:rsid w:val="00973534"/>
    <w:pPr>
      <w:ind w:left="720"/>
      <w:contextualSpacing/>
    </w:pPr>
  </w:style>
  <w:style w:type="paragraph" w:customStyle="1" w:styleId="Default">
    <w:name w:val="Default"/>
    <w:rsid w:val="00C14E50"/>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DefaultParagraphFont"/>
    <w:rsid w:val="00491B0E"/>
  </w:style>
  <w:style w:type="paragraph" w:customStyle="1" w:styleId="FreeForm">
    <w:name w:val="Free Form"/>
    <w:rsid w:val="00D52B8A"/>
    <w:rPr>
      <w:rFonts w:ascii="Helvetica" w:eastAsia="ヒラギノ角ゴ Pro W3" w:hAnsi="Helvetica"/>
      <w:color w:val="000000"/>
      <w:sz w:val="24"/>
      <w:lang w:val="en-US"/>
    </w:rPr>
  </w:style>
  <w:style w:type="character" w:customStyle="1" w:styleId="lrzxr">
    <w:name w:val="lrzxr"/>
    <w:basedOn w:val="DefaultParagraphFont"/>
    <w:rsid w:val="00E11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3020">
      <w:bodyDiv w:val="1"/>
      <w:marLeft w:val="0"/>
      <w:marRight w:val="0"/>
      <w:marTop w:val="0"/>
      <w:marBottom w:val="0"/>
      <w:divBdr>
        <w:top w:val="none" w:sz="0" w:space="0" w:color="auto"/>
        <w:left w:val="none" w:sz="0" w:space="0" w:color="auto"/>
        <w:bottom w:val="none" w:sz="0" w:space="0" w:color="auto"/>
        <w:right w:val="none" w:sz="0" w:space="0" w:color="auto"/>
      </w:divBdr>
    </w:div>
    <w:div w:id="577641699">
      <w:bodyDiv w:val="1"/>
      <w:marLeft w:val="0"/>
      <w:marRight w:val="0"/>
      <w:marTop w:val="0"/>
      <w:marBottom w:val="0"/>
      <w:divBdr>
        <w:top w:val="none" w:sz="0" w:space="0" w:color="auto"/>
        <w:left w:val="none" w:sz="0" w:space="0" w:color="auto"/>
        <w:bottom w:val="none" w:sz="0" w:space="0" w:color="auto"/>
        <w:right w:val="none" w:sz="0" w:space="0" w:color="auto"/>
      </w:divBdr>
      <w:divsChild>
        <w:div w:id="482888066">
          <w:marLeft w:val="0"/>
          <w:marRight w:val="0"/>
          <w:marTop w:val="0"/>
          <w:marBottom w:val="0"/>
          <w:divBdr>
            <w:top w:val="none" w:sz="0" w:space="0" w:color="auto"/>
            <w:left w:val="none" w:sz="0" w:space="0" w:color="auto"/>
            <w:bottom w:val="none" w:sz="0" w:space="0" w:color="auto"/>
            <w:right w:val="none" w:sz="0" w:space="0" w:color="auto"/>
          </w:divBdr>
          <w:divsChild>
            <w:div w:id="2136366821">
              <w:marLeft w:val="0"/>
              <w:marRight w:val="0"/>
              <w:marTop w:val="0"/>
              <w:marBottom w:val="0"/>
              <w:divBdr>
                <w:top w:val="none" w:sz="0" w:space="0" w:color="auto"/>
                <w:left w:val="none" w:sz="0" w:space="0" w:color="auto"/>
                <w:bottom w:val="none" w:sz="0" w:space="0" w:color="auto"/>
                <w:right w:val="none" w:sz="0" w:space="0" w:color="auto"/>
              </w:divBdr>
              <w:divsChild>
                <w:div w:id="884148081">
                  <w:marLeft w:val="0"/>
                  <w:marRight w:val="0"/>
                  <w:marTop w:val="0"/>
                  <w:marBottom w:val="0"/>
                  <w:divBdr>
                    <w:top w:val="none" w:sz="0" w:space="0" w:color="auto"/>
                    <w:left w:val="none" w:sz="0" w:space="0" w:color="auto"/>
                    <w:bottom w:val="none" w:sz="0" w:space="0" w:color="auto"/>
                    <w:right w:val="none" w:sz="0" w:space="0" w:color="auto"/>
                  </w:divBdr>
                  <w:divsChild>
                    <w:div w:id="2098785">
                      <w:marLeft w:val="0"/>
                      <w:marRight w:val="0"/>
                      <w:marTop w:val="0"/>
                      <w:marBottom w:val="0"/>
                      <w:divBdr>
                        <w:top w:val="none" w:sz="0" w:space="0" w:color="auto"/>
                        <w:left w:val="none" w:sz="0" w:space="0" w:color="auto"/>
                        <w:bottom w:val="none" w:sz="0" w:space="0" w:color="auto"/>
                        <w:right w:val="none" w:sz="0" w:space="0" w:color="auto"/>
                      </w:divBdr>
                      <w:divsChild>
                        <w:div w:id="721632577">
                          <w:marLeft w:val="0"/>
                          <w:marRight w:val="0"/>
                          <w:marTop w:val="0"/>
                          <w:marBottom w:val="0"/>
                          <w:divBdr>
                            <w:top w:val="none" w:sz="0" w:space="0" w:color="auto"/>
                            <w:left w:val="none" w:sz="0" w:space="0" w:color="auto"/>
                            <w:bottom w:val="none" w:sz="0" w:space="0" w:color="auto"/>
                            <w:right w:val="none" w:sz="0" w:space="0" w:color="auto"/>
                          </w:divBdr>
                          <w:divsChild>
                            <w:div w:id="207496803">
                              <w:marLeft w:val="-225"/>
                              <w:marRight w:val="0"/>
                              <w:marTop w:val="0"/>
                              <w:marBottom w:val="0"/>
                              <w:divBdr>
                                <w:top w:val="none" w:sz="0" w:space="0" w:color="auto"/>
                                <w:left w:val="none" w:sz="0" w:space="0" w:color="auto"/>
                                <w:bottom w:val="none" w:sz="0" w:space="0" w:color="auto"/>
                                <w:right w:val="none" w:sz="0" w:space="0" w:color="auto"/>
                              </w:divBdr>
                              <w:divsChild>
                                <w:div w:id="529074821">
                                  <w:marLeft w:val="0"/>
                                  <w:marRight w:val="0"/>
                                  <w:marTop w:val="0"/>
                                  <w:marBottom w:val="0"/>
                                  <w:divBdr>
                                    <w:top w:val="none" w:sz="0" w:space="0" w:color="auto"/>
                                    <w:left w:val="none" w:sz="0" w:space="0" w:color="auto"/>
                                    <w:bottom w:val="none" w:sz="0" w:space="0" w:color="auto"/>
                                    <w:right w:val="none" w:sz="0" w:space="0" w:color="auto"/>
                                  </w:divBdr>
                                  <w:divsChild>
                                    <w:div w:id="1810050062">
                                      <w:marLeft w:val="0"/>
                                      <w:marRight w:val="0"/>
                                      <w:marTop w:val="0"/>
                                      <w:marBottom w:val="0"/>
                                      <w:divBdr>
                                        <w:top w:val="none" w:sz="0" w:space="0" w:color="auto"/>
                                        <w:left w:val="none" w:sz="0" w:space="0" w:color="auto"/>
                                        <w:bottom w:val="none" w:sz="0" w:space="0" w:color="auto"/>
                                        <w:right w:val="none" w:sz="0" w:space="0" w:color="auto"/>
                                      </w:divBdr>
                                      <w:divsChild>
                                        <w:div w:id="1555310781">
                                          <w:marLeft w:val="0"/>
                                          <w:marRight w:val="0"/>
                                          <w:marTop w:val="0"/>
                                          <w:marBottom w:val="0"/>
                                          <w:divBdr>
                                            <w:top w:val="none" w:sz="0" w:space="0" w:color="auto"/>
                                            <w:left w:val="none" w:sz="0" w:space="0" w:color="auto"/>
                                            <w:bottom w:val="none" w:sz="0" w:space="0" w:color="auto"/>
                                            <w:right w:val="none" w:sz="0" w:space="0" w:color="auto"/>
                                          </w:divBdr>
                                          <w:divsChild>
                                            <w:div w:id="1571623282">
                                              <w:marLeft w:val="0"/>
                                              <w:marRight w:val="0"/>
                                              <w:marTop w:val="0"/>
                                              <w:marBottom w:val="0"/>
                                              <w:divBdr>
                                                <w:top w:val="none" w:sz="0" w:space="0" w:color="auto"/>
                                                <w:left w:val="none" w:sz="0" w:space="0" w:color="auto"/>
                                                <w:bottom w:val="none" w:sz="0" w:space="0" w:color="auto"/>
                                                <w:right w:val="none" w:sz="0" w:space="0" w:color="auto"/>
                                              </w:divBdr>
                                              <w:divsChild>
                                                <w:div w:id="597446210">
                                                  <w:marLeft w:val="0"/>
                                                  <w:marRight w:val="0"/>
                                                  <w:marTop w:val="0"/>
                                                  <w:marBottom w:val="0"/>
                                                  <w:divBdr>
                                                    <w:top w:val="none" w:sz="0" w:space="0" w:color="auto"/>
                                                    <w:left w:val="none" w:sz="0" w:space="0" w:color="auto"/>
                                                    <w:bottom w:val="none" w:sz="0" w:space="0" w:color="auto"/>
                                                    <w:right w:val="none" w:sz="0" w:space="0" w:color="auto"/>
                                                  </w:divBdr>
                                                  <w:divsChild>
                                                    <w:div w:id="327906019">
                                                      <w:marLeft w:val="0"/>
                                                      <w:marRight w:val="0"/>
                                                      <w:marTop w:val="0"/>
                                                      <w:marBottom w:val="0"/>
                                                      <w:divBdr>
                                                        <w:top w:val="none" w:sz="0" w:space="0" w:color="auto"/>
                                                        <w:left w:val="none" w:sz="0" w:space="0" w:color="auto"/>
                                                        <w:bottom w:val="none" w:sz="0" w:space="0" w:color="auto"/>
                                                        <w:right w:val="none" w:sz="0" w:space="0" w:color="auto"/>
                                                      </w:divBdr>
                                                      <w:divsChild>
                                                        <w:div w:id="2084907745">
                                                          <w:marLeft w:val="0"/>
                                                          <w:marRight w:val="0"/>
                                                          <w:marTop w:val="0"/>
                                                          <w:marBottom w:val="0"/>
                                                          <w:divBdr>
                                                            <w:top w:val="none" w:sz="0" w:space="0" w:color="auto"/>
                                                            <w:left w:val="none" w:sz="0" w:space="0" w:color="auto"/>
                                                            <w:bottom w:val="none" w:sz="0" w:space="0" w:color="auto"/>
                                                            <w:right w:val="none" w:sz="0" w:space="0" w:color="auto"/>
                                                          </w:divBdr>
                                                          <w:divsChild>
                                                            <w:div w:id="1600485131">
                                                              <w:marLeft w:val="0"/>
                                                              <w:marRight w:val="0"/>
                                                              <w:marTop w:val="0"/>
                                                              <w:marBottom w:val="0"/>
                                                              <w:divBdr>
                                                                <w:top w:val="none" w:sz="0" w:space="0" w:color="auto"/>
                                                                <w:left w:val="none" w:sz="0" w:space="0" w:color="auto"/>
                                                                <w:bottom w:val="none" w:sz="0" w:space="0" w:color="auto"/>
                                                                <w:right w:val="none" w:sz="0" w:space="0" w:color="auto"/>
                                                              </w:divBdr>
                                                              <w:divsChild>
                                                                <w:div w:id="18315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9112437">
      <w:bodyDiv w:val="1"/>
      <w:marLeft w:val="0"/>
      <w:marRight w:val="0"/>
      <w:marTop w:val="0"/>
      <w:marBottom w:val="0"/>
      <w:divBdr>
        <w:top w:val="none" w:sz="0" w:space="0" w:color="auto"/>
        <w:left w:val="none" w:sz="0" w:space="0" w:color="auto"/>
        <w:bottom w:val="none" w:sz="0" w:space="0" w:color="auto"/>
        <w:right w:val="none" w:sz="0" w:space="0" w:color="auto"/>
      </w:divBdr>
    </w:div>
    <w:div w:id="758257799">
      <w:bodyDiv w:val="1"/>
      <w:marLeft w:val="0"/>
      <w:marRight w:val="0"/>
      <w:marTop w:val="0"/>
      <w:marBottom w:val="0"/>
      <w:divBdr>
        <w:top w:val="none" w:sz="0" w:space="0" w:color="auto"/>
        <w:left w:val="none" w:sz="0" w:space="0" w:color="auto"/>
        <w:bottom w:val="none" w:sz="0" w:space="0" w:color="auto"/>
        <w:right w:val="none" w:sz="0" w:space="0" w:color="auto"/>
      </w:divBdr>
    </w:div>
    <w:div w:id="208024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INFORMATION PACK</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4F51F2-D31E-44C9-9E07-48787FD34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Constructing Excellence Awards in Yorkshire and Humber 2013</vt:lpstr>
    </vt:vector>
  </TitlesOfParts>
  <Company>LMU</Company>
  <LinksUpToDate>false</LinksUpToDate>
  <CharactersWithSpaces>12760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Constructing Excellence Awards in Yorkshire and Humber 2013</dc:title>
  <dc:creator>dcherry</dc:creator>
  <cp:lastModifiedBy>Caroline Key</cp:lastModifiedBy>
  <cp:revision>2</cp:revision>
  <cp:lastPrinted>2016-09-20T09:17:00Z</cp:lastPrinted>
  <dcterms:created xsi:type="dcterms:W3CDTF">2018-10-19T10:52:00Z</dcterms:created>
  <dcterms:modified xsi:type="dcterms:W3CDTF">2018-10-19T10:52:00Z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ntPath.Profile">
    <vt:lpwstr>General</vt:lpwstr>
  </property>
  <property fmtid="{D5CDD505-2E9C-101B-9397-08002B2CF9AE}" pid="3" name="PrintPath.PrintType">
    <vt:lpwstr>Plain White</vt:lpwstr>
  </property>
  <property fmtid="{D5CDD505-2E9C-101B-9397-08002B2CF9AE}" pid="4" name="PrintPath.Printer">
    <vt:lpwstr>Printer408</vt:lpwstr>
  </property>
  <property fmtid="{D5CDD505-2E9C-101B-9397-08002B2CF9AE}" pid="5" name="DMSLink.13">
    <vt:lpwstr>LEEDS</vt:lpwstr>
  </property>
  <property fmtid="{D5CDD505-2E9C-101B-9397-08002B2CF9AE}" pid="6" name="DMSLink.9">
    <vt:lpwstr>123120</vt:lpwstr>
  </property>
  <property fmtid="{D5CDD505-2E9C-101B-9397-08002B2CF9AE}" pid="7" name="DMSLink.10">
    <vt:lpwstr>3</vt:lpwstr>
  </property>
  <property fmtid="{D5CDD505-2E9C-101B-9397-08002B2CF9AE}" pid="8" name="DMSLink.7">
    <vt:lpwstr>WYCBPC - Seminar 21 November - draft flyer</vt:lpwstr>
  </property>
  <property fmtid="{D5CDD505-2E9C-101B-9397-08002B2CF9AE}" pid="9" name="DMSLink.3">
    <vt:lpwstr>NSDOC</vt:lpwstr>
  </property>
  <property fmtid="{D5CDD505-2E9C-101B-9397-08002B2CF9AE}" pid="10" name="DMSLink.3&lt;DESCRIPTION&gt;">
    <vt:lpwstr>Non Specific Document</vt:lpwstr>
  </property>
  <property fmtid="{D5CDD505-2E9C-101B-9397-08002B2CF9AE}" pid="11" name="DMSLink.1">
    <vt:lpwstr>DS8</vt:lpwstr>
  </property>
  <property fmtid="{D5CDD505-2E9C-101B-9397-08002B2CF9AE}" pid="12" name="DMSLink.1&lt;DESCRIPTION&gt;">
    <vt:lpwstr>David Sinclair</vt:lpwstr>
  </property>
  <property fmtid="{D5CDD505-2E9C-101B-9397-08002B2CF9AE}" pid="13" name="DMSLink.6">
    <vt:lpwstr>WORD97</vt:lpwstr>
  </property>
  <property fmtid="{D5CDD505-2E9C-101B-9397-08002B2CF9AE}" pid="14" name="DMSLink.6&lt;DESCRIPTION&gt;">
    <vt:lpwstr>MS Word 97</vt:lpwstr>
  </property>
  <property fmtid="{D5CDD505-2E9C-101B-9397-08002B2CF9AE}" pid="15" name="DMSLink.8">
    <vt:lpwstr>SAP</vt:lpwstr>
  </property>
  <property fmtid="{D5CDD505-2E9C-101B-9397-08002B2CF9AE}" pid="16" name="DMSLink.8&lt;DESCRIPTION&gt;">
    <vt:lpwstr>Simon Plunkett</vt:lpwstr>
  </property>
  <property fmtid="{D5CDD505-2E9C-101B-9397-08002B2CF9AE}" pid="17" name="DMSLink.15">
    <vt:lpwstr>211381</vt:lpwstr>
  </property>
  <property fmtid="{D5CDD505-2E9C-101B-9397-08002B2CF9AE}" pid="18" name="DMSLink.15&lt;DESCRIPTION&gt;">
    <vt:lpwstr>LMF Initiative 3 - Health &amp; Safety</vt:lpwstr>
  </property>
  <property fmtid="{D5CDD505-2E9C-101B-9397-08002B2CF9AE}" pid="19" name="DMSLink.16">
    <vt:lpwstr>04-210243</vt:lpwstr>
  </property>
  <property fmtid="{D5CDD505-2E9C-101B-9397-08002B2CF9AE}" pid="20" name="DMSLink.16&lt;DESCRIPTION&gt;">
    <vt:lpwstr>Articles/Newsflashes</vt:lpwstr>
  </property>
  <property fmtid="{D5CDD505-2E9C-101B-9397-08002B2CF9AE}" pid="21" name="DMSLink.Reference">
    <vt:lpwstr>\LEEDS\123120.3</vt:lpwstr>
  </property>
</Properties>
</file>